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6535" w:rsidRPr="00036A49" w:rsidRDefault="00486535" w:rsidP="00036A49">
      <w:pPr>
        <w:rPr>
          <w:lang w:val="uk-UA"/>
        </w:rPr>
      </w:pPr>
      <w:r w:rsidRPr="00036A49">
        <w:rPr>
          <w:lang w:val="uk-UA"/>
        </w:rPr>
        <w:t>УДК81</w:t>
      </w:r>
      <w:r w:rsidR="001D2811">
        <w:rPr>
          <w:lang w:val="uk-UA"/>
        </w:rPr>
        <w:t>-11</w:t>
      </w:r>
      <w:r w:rsidRPr="00036A49">
        <w:rPr>
          <w:lang w:val="uk-UA"/>
        </w:rPr>
        <w:t>:</w:t>
      </w:r>
      <w:r w:rsidR="001D2811">
        <w:rPr>
          <w:lang w:val="uk-UA"/>
        </w:rPr>
        <w:t xml:space="preserve">82-343.5                              </w:t>
      </w:r>
      <w:bookmarkStart w:id="0" w:name="_GoBack"/>
      <w:bookmarkEnd w:id="0"/>
      <w:r w:rsidRPr="00036A49">
        <w:rPr>
          <w:lang w:val="uk-UA"/>
        </w:rPr>
        <w:t xml:space="preserve">                                                                    ВОЛКОВА С.В.                                               </w:t>
      </w:r>
    </w:p>
    <w:p w:rsidR="00486535" w:rsidRDefault="00486535" w:rsidP="00036A49">
      <w:pPr>
        <w:ind w:firstLine="540"/>
        <w:jc w:val="right"/>
        <w:rPr>
          <w:lang w:val="uk-UA"/>
        </w:rPr>
      </w:pPr>
      <w:r w:rsidRPr="00036A49">
        <w:rPr>
          <w:lang w:val="uk-UA"/>
        </w:rPr>
        <w:t>(Херсонський державний університет)</w:t>
      </w:r>
    </w:p>
    <w:p w:rsidR="00486535" w:rsidRPr="00036A49" w:rsidRDefault="00486535" w:rsidP="00036A49">
      <w:pPr>
        <w:ind w:firstLine="540"/>
        <w:jc w:val="right"/>
        <w:rPr>
          <w:lang w:val="uk-UA"/>
        </w:rPr>
      </w:pPr>
    </w:p>
    <w:p w:rsidR="00486535" w:rsidRPr="003C4668" w:rsidRDefault="00486535" w:rsidP="00036A49">
      <w:pPr>
        <w:ind w:firstLine="567"/>
        <w:jc w:val="center"/>
      </w:pPr>
      <w:r>
        <w:rPr>
          <w:lang w:val="uk-UA"/>
        </w:rPr>
        <w:t xml:space="preserve">НАРАТИВНІ ПРИЙОМИ ВПИСАНОСТІ МІФОЛОРНОГО ПРОСТОРУ У ХУДОЖНІЙ ПРОСТІР РОМАНУ-ЛЕГЕНДИ СКОТТА МОМАДЕЯ </w:t>
      </w:r>
      <w:r w:rsidRPr="003C4668">
        <w:t>“</w:t>
      </w:r>
      <w:r w:rsidRPr="00EA6EE8">
        <w:rPr>
          <w:i/>
          <w:iCs/>
          <w:lang w:val="uk-UA"/>
        </w:rPr>
        <w:t>ШЛЯХ ДО ГОРИ ДОЩІВ</w:t>
      </w:r>
      <w:r w:rsidRPr="003C4668">
        <w:t>”</w:t>
      </w:r>
    </w:p>
    <w:p w:rsidR="00486535" w:rsidRPr="003018A6" w:rsidRDefault="00486535" w:rsidP="006B0E53">
      <w:pPr>
        <w:ind w:firstLine="567"/>
        <w:jc w:val="both"/>
      </w:pPr>
    </w:p>
    <w:p w:rsidR="00486535" w:rsidRPr="00B31E0E" w:rsidRDefault="00486535" w:rsidP="006B0E53">
      <w:pPr>
        <w:ind w:firstLine="567"/>
        <w:jc w:val="both"/>
        <w:rPr>
          <w:sz w:val="18"/>
          <w:szCs w:val="18"/>
          <w:lang w:val="uk-UA"/>
        </w:rPr>
      </w:pPr>
      <w:r w:rsidRPr="00B31E0E">
        <w:rPr>
          <w:b/>
          <w:bCs/>
          <w:sz w:val="18"/>
          <w:szCs w:val="18"/>
          <w:lang w:val="uk-UA"/>
        </w:rPr>
        <w:t xml:space="preserve">Волкова С.В. </w:t>
      </w:r>
      <w:proofErr w:type="spellStart"/>
      <w:r w:rsidR="007643D4" w:rsidRPr="00B31E0E">
        <w:rPr>
          <w:b/>
          <w:bCs/>
          <w:sz w:val="18"/>
          <w:szCs w:val="18"/>
          <w:lang w:val="uk-UA"/>
        </w:rPr>
        <w:t>Наративні</w:t>
      </w:r>
      <w:proofErr w:type="spellEnd"/>
      <w:r w:rsidR="007643D4" w:rsidRPr="00B31E0E">
        <w:rPr>
          <w:b/>
          <w:bCs/>
          <w:sz w:val="18"/>
          <w:szCs w:val="18"/>
          <w:lang w:val="uk-UA"/>
        </w:rPr>
        <w:t xml:space="preserve"> прийоми вписаності </w:t>
      </w:r>
      <w:proofErr w:type="spellStart"/>
      <w:r w:rsidR="007643D4" w:rsidRPr="00B31E0E">
        <w:rPr>
          <w:b/>
          <w:bCs/>
          <w:sz w:val="18"/>
          <w:szCs w:val="18"/>
          <w:lang w:val="uk-UA"/>
        </w:rPr>
        <w:t>міфолорного</w:t>
      </w:r>
      <w:proofErr w:type="spellEnd"/>
      <w:r w:rsidR="007643D4" w:rsidRPr="00B31E0E">
        <w:rPr>
          <w:b/>
          <w:bCs/>
          <w:sz w:val="18"/>
          <w:szCs w:val="18"/>
          <w:lang w:val="uk-UA"/>
        </w:rPr>
        <w:t xml:space="preserve"> простору у художній простір роману-легенди </w:t>
      </w:r>
      <w:r w:rsidR="007643D4" w:rsidRPr="00B31E0E">
        <w:rPr>
          <w:b/>
          <w:bCs/>
          <w:sz w:val="18"/>
          <w:szCs w:val="18"/>
        </w:rPr>
        <w:t xml:space="preserve"> “</w:t>
      </w:r>
      <w:r w:rsidR="007643D4" w:rsidRPr="00B31E0E">
        <w:rPr>
          <w:b/>
          <w:bCs/>
          <w:sz w:val="18"/>
          <w:szCs w:val="18"/>
          <w:lang w:val="uk-UA"/>
        </w:rPr>
        <w:t>Шлях до Гори Дощів</w:t>
      </w:r>
      <w:r w:rsidR="007643D4" w:rsidRPr="00B31E0E">
        <w:rPr>
          <w:b/>
          <w:bCs/>
          <w:sz w:val="18"/>
          <w:szCs w:val="18"/>
        </w:rPr>
        <w:t>”</w:t>
      </w:r>
      <w:r w:rsidR="007643D4" w:rsidRPr="00B31E0E">
        <w:rPr>
          <w:b/>
          <w:bCs/>
          <w:sz w:val="18"/>
          <w:szCs w:val="18"/>
          <w:lang w:val="uk-UA"/>
        </w:rPr>
        <w:t xml:space="preserve">. </w:t>
      </w:r>
      <w:r w:rsidRPr="00B31E0E">
        <w:rPr>
          <w:sz w:val="18"/>
          <w:szCs w:val="18"/>
          <w:lang w:val="uk-UA"/>
        </w:rPr>
        <w:t xml:space="preserve">У статті </w:t>
      </w:r>
      <w:r w:rsidR="007643D4" w:rsidRPr="00B31E0E">
        <w:rPr>
          <w:sz w:val="18"/>
          <w:szCs w:val="18"/>
          <w:lang w:val="uk-UA"/>
        </w:rPr>
        <w:t xml:space="preserve">у </w:t>
      </w:r>
      <w:proofErr w:type="spellStart"/>
      <w:r w:rsidR="007643D4" w:rsidRPr="00B31E0E">
        <w:rPr>
          <w:sz w:val="18"/>
          <w:szCs w:val="18"/>
          <w:lang w:val="uk-UA"/>
        </w:rPr>
        <w:t>когнітивно-наративному</w:t>
      </w:r>
      <w:proofErr w:type="spellEnd"/>
      <w:r w:rsidR="007643D4" w:rsidRPr="00B31E0E">
        <w:rPr>
          <w:sz w:val="18"/>
          <w:szCs w:val="18"/>
          <w:lang w:val="uk-UA"/>
        </w:rPr>
        <w:t xml:space="preserve"> ключі висвітлюються способи вписаності складових </w:t>
      </w:r>
      <w:proofErr w:type="spellStart"/>
      <w:r w:rsidR="007643D4" w:rsidRPr="00B31E0E">
        <w:rPr>
          <w:sz w:val="18"/>
          <w:szCs w:val="18"/>
          <w:lang w:val="uk-UA"/>
        </w:rPr>
        <w:t>міфолорного</w:t>
      </w:r>
      <w:proofErr w:type="spellEnd"/>
      <w:r w:rsidR="007643D4" w:rsidRPr="00B31E0E">
        <w:rPr>
          <w:sz w:val="18"/>
          <w:szCs w:val="18"/>
          <w:lang w:val="uk-UA"/>
        </w:rPr>
        <w:t xml:space="preserve"> простору в художній простір роману-легенди С.</w:t>
      </w:r>
      <w:proofErr w:type="spellStart"/>
      <w:r w:rsidR="007643D4" w:rsidRPr="00B31E0E">
        <w:rPr>
          <w:sz w:val="18"/>
          <w:szCs w:val="18"/>
          <w:lang w:val="uk-UA"/>
        </w:rPr>
        <w:t>Момадея</w:t>
      </w:r>
      <w:proofErr w:type="spellEnd"/>
      <w:r w:rsidR="007643D4" w:rsidRPr="00B31E0E">
        <w:rPr>
          <w:sz w:val="18"/>
          <w:szCs w:val="18"/>
          <w:lang w:val="uk-UA"/>
        </w:rPr>
        <w:t xml:space="preserve"> </w:t>
      </w:r>
      <w:r w:rsidR="007643D4" w:rsidRPr="00B31E0E">
        <w:rPr>
          <w:sz w:val="18"/>
          <w:szCs w:val="18"/>
        </w:rPr>
        <w:t>“</w:t>
      </w:r>
      <w:r w:rsidR="007643D4" w:rsidRPr="00B31E0E">
        <w:rPr>
          <w:sz w:val="18"/>
          <w:szCs w:val="18"/>
          <w:lang w:val="uk-UA"/>
        </w:rPr>
        <w:t>Шлях до гори дощів</w:t>
      </w:r>
      <w:r w:rsidR="007643D4" w:rsidRPr="00B31E0E">
        <w:rPr>
          <w:sz w:val="18"/>
          <w:szCs w:val="18"/>
        </w:rPr>
        <w:t>”</w:t>
      </w:r>
      <w:r w:rsidR="007643D4" w:rsidRPr="00B31E0E">
        <w:rPr>
          <w:sz w:val="18"/>
          <w:szCs w:val="18"/>
          <w:lang w:val="uk-UA"/>
        </w:rPr>
        <w:t xml:space="preserve">. Надано визначення поняттям </w:t>
      </w:r>
      <w:r w:rsidR="007643D4" w:rsidRPr="00B31E0E">
        <w:rPr>
          <w:sz w:val="18"/>
          <w:szCs w:val="18"/>
        </w:rPr>
        <w:t>“</w:t>
      </w:r>
      <w:r w:rsidR="00B31E0E" w:rsidRPr="00B31E0E">
        <w:rPr>
          <w:sz w:val="18"/>
          <w:szCs w:val="18"/>
          <w:lang w:val="uk-UA"/>
        </w:rPr>
        <w:t>міфолорний</w:t>
      </w:r>
      <w:r w:rsidR="007643D4" w:rsidRPr="00B31E0E">
        <w:rPr>
          <w:sz w:val="18"/>
          <w:szCs w:val="18"/>
          <w:lang w:val="uk-UA"/>
        </w:rPr>
        <w:t xml:space="preserve"> образ</w:t>
      </w:r>
      <w:r w:rsidR="007643D4" w:rsidRPr="00B31E0E">
        <w:rPr>
          <w:sz w:val="18"/>
          <w:szCs w:val="18"/>
        </w:rPr>
        <w:t>”</w:t>
      </w:r>
      <w:r w:rsidR="007643D4" w:rsidRPr="00B31E0E">
        <w:rPr>
          <w:sz w:val="18"/>
          <w:szCs w:val="18"/>
          <w:lang w:val="uk-UA"/>
        </w:rPr>
        <w:t>,</w:t>
      </w:r>
      <w:r w:rsidR="007643D4" w:rsidRPr="00B31E0E">
        <w:rPr>
          <w:sz w:val="18"/>
          <w:szCs w:val="18"/>
        </w:rPr>
        <w:t xml:space="preserve"> “</w:t>
      </w:r>
      <w:proofErr w:type="spellStart"/>
      <w:r w:rsidR="007643D4" w:rsidRPr="00B31E0E">
        <w:rPr>
          <w:sz w:val="18"/>
          <w:szCs w:val="18"/>
          <w:lang w:val="uk-UA"/>
        </w:rPr>
        <w:t>міфолорно-авторський</w:t>
      </w:r>
      <w:proofErr w:type="spellEnd"/>
      <w:r w:rsidR="007643D4" w:rsidRPr="00B31E0E">
        <w:rPr>
          <w:sz w:val="18"/>
          <w:szCs w:val="18"/>
          <w:lang w:val="uk-UA"/>
        </w:rPr>
        <w:t xml:space="preserve"> образ</w:t>
      </w:r>
      <w:r w:rsidR="007643D4" w:rsidRPr="00B31E0E">
        <w:rPr>
          <w:sz w:val="18"/>
          <w:szCs w:val="18"/>
        </w:rPr>
        <w:t>”</w:t>
      </w:r>
      <w:r w:rsidR="007643D4" w:rsidRPr="00B31E0E">
        <w:rPr>
          <w:sz w:val="18"/>
          <w:szCs w:val="18"/>
          <w:lang w:val="uk-UA"/>
        </w:rPr>
        <w:t>,</w:t>
      </w:r>
      <w:r w:rsidR="007643D4" w:rsidRPr="00B31E0E">
        <w:rPr>
          <w:sz w:val="18"/>
          <w:szCs w:val="18"/>
        </w:rPr>
        <w:t xml:space="preserve"> “</w:t>
      </w:r>
      <w:r w:rsidR="007643D4" w:rsidRPr="00B31E0E">
        <w:rPr>
          <w:sz w:val="18"/>
          <w:szCs w:val="18"/>
          <w:lang w:val="uk-UA"/>
        </w:rPr>
        <w:t>міфолорних простір</w:t>
      </w:r>
      <w:r w:rsidR="007643D4" w:rsidRPr="00B31E0E">
        <w:rPr>
          <w:sz w:val="18"/>
          <w:szCs w:val="18"/>
        </w:rPr>
        <w:t>”</w:t>
      </w:r>
      <w:r w:rsidR="007643D4" w:rsidRPr="00B31E0E">
        <w:rPr>
          <w:sz w:val="18"/>
          <w:szCs w:val="18"/>
          <w:lang w:val="uk-UA"/>
        </w:rPr>
        <w:t>. Науковий інтерес зосереджено на прийомі зворотної перспективи як способу вписаності і виявлення в художньому просторі</w:t>
      </w:r>
      <w:r w:rsidR="00B31E0E" w:rsidRPr="00B31E0E">
        <w:rPr>
          <w:sz w:val="18"/>
          <w:szCs w:val="18"/>
          <w:lang w:val="uk-UA"/>
        </w:rPr>
        <w:t xml:space="preserve"> тексту складових </w:t>
      </w:r>
      <w:proofErr w:type="spellStart"/>
      <w:r w:rsidR="00B31E0E" w:rsidRPr="00B31E0E">
        <w:rPr>
          <w:sz w:val="18"/>
          <w:szCs w:val="18"/>
          <w:lang w:val="uk-UA"/>
        </w:rPr>
        <w:t>міфолорного</w:t>
      </w:r>
      <w:proofErr w:type="spellEnd"/>
      <w:r w:rsidR="00B31E0E" w:rsidRPr="00B31E0E">
        <w:rPr>
          <w:sz w:val="18"/>
          <w:szCs w:val="18"/>
          <w:lang w:val="uk-UA"/>
        </w:rPr>
        <w:t xml:space="preserve"> простору. З</w:t>
      </w:r>
      <w:r w:rsidR="00B31E0E" w:rsidRPr="00B31E0E">
        <w:rPr>
          <w:sz w:val="18"/>
          <w:szCs w:val="18"/>
        </w:rPr>
        <w:t>’</w:t>
      </w:r>
      <w:proofErr w:type="spellStart"/>
      <w:r w:rsidR="00B31E0E" w:rsidRPr="00B31E0E">
        <w:rPr>
          <w:sz w:val="18"/>
          <w:szCs w:val="18"/>
          <w:lang w:val="uk-UA"/>
        </w:rPr>
        <w:t>ясовано</w:t>
      </w:r>
      <w:proofErr w:type="spellEnd"/>
      <w:r w:rsidR="00B31E0E" w:rsidRPr="00B31E0E">
        <w:rPr>
          <w:sz w:val="18"/>
          <w:szCs w:val="18"/>
          <w:lang w:val="uk-UA"/>
        </w:rPr>
        <w:t xml:space="preserve">, що в основі прийому зворотної перспективи лежить процедура </w:t>
      </w:r>
      <w:proofErr w:type="spellStart"/>
      <w:r w:rsidR="00B31E0E" w:rsidRPr="00B31E0E">
        <w:rPr>
          <w:sz w:val="18"/>
          <w:szCs w:val="18"/>
          <w:lang w:val="uk-UA"/>
        </w:rPr>
        <w:t>наративного</w:t>
      </w:r>
      <w:proofErr w:type="spellEnd"/>
      <w:r w:rsidR="00B31E0E" w:rsidRPr="00B31E0E">
        <w:rPr>
          <w:sz w:val="18"/>
          <w:szCs w:val="18"/>
          <w:lang w:val="uk-UA"/>
        </w:rPr>
        <w:t xml:space="preserve"> </w:t>
      </w:r>
      <w:proofErr w:type="spellStart"/>
      <w:r w:rsidR="00B31E0E" w:rsidRPr="00B31E0E">
        <w:rPr>
          <w:sz w:val="18"/>
          <w:szCs w:val="18"/>
          <w:lang w:val="uk-UA"/>
        </w:rPr>
        <w:t>мапування</w:t>
      </w:r>
      <w:proofErr w:type="spellEnd"/>
      <w:r w:rsidR="00B31E0E" w:rsidRPr="00B31E0E">
        <w:rPr>
          <w:sz w:val="18"/>
          <w:szCs w:val="18"/>
          <w:lang w:val="uk-UA"/>
        </w:rPr>
        <w:t>, механізмом якого постає символічна парабола.</w:t>
      </w:r>
    </w:p>
    <w:p w:rsidR="00486535" w:rsidRPr="00B31E0E" w:rsidRDefault="00486535" w:rsidP="006B0E53">
      <w:pPr>
        <w:ind w:firstLine="567"/>
        <w:jc w:val="both"/>
        <w:rPr>
          <w:i/>
          <w:iCs/>
          <w:sz w:val="18"/>
          <w:szCs w:val="18"/>
          <w:lang w:val="uk-UA"/>
        </w:rPr>
      </w:pPr>
      <w:r w:rsidRPr="00B31E0E">
        <w:rPr>
          <w:i/>
          <w:iCs/>
          <w:sz w:val="18"/>
          <w:szCs w:val="18"/>
          <w:lang w:val="uk-UA"/>
        </w:rPr>
        <w:t xml:space="preserve">Ключові слова: </w:t>
      </w:r>
      <w:r w:rsidR="00B31E0E" w:rsidRPr="00B31E0E">
        <w:rPr>
          <w:i/>
          <w:iCs/>
          <w:sz w:val="18"/>
          <w:szCs w:val="18"/>
          <w:lang w:val="uk-UA"/>
        </w:rPr>
        <w:t>міфолорний образ, міфолорний простір, зворотна перспектива, символічна парабола</w:t>
      </w:r>
      <w:r w:rsidRPr="00B31E0E">
        <w:rPr>
          <w:i/>
          <w:iCs/>
          <w:sz w:val="18"/>
          <w:szCs w:val="18"/>
          <w:lang w:val="uk-UA"/>
        </w:rPr>
        <w:t>.</w:t>
      </w:r>
    </w:p>
    <w:p w:rsidR="00486535" w:rsidRPr="003D10BA" w:rsidRDefault="00486535" w:rsidP="006B0E53">
      <w:pPr>
        <w:ind w:firstLine="567"/>
        <w:jc w:val="both"/>
        <w:rPr>
          <w:sz w:val="18"/>
          <w:szCs w:val="18"/>
          <w:highlight w:val="yellow"/>
          <w:lang w:val="uk-UA"/>
        </w:rPr>
      </w:pPr>
    </w:p>
    <w:p w:rsidR="00486535" w:rsidRPr="006344B9" w:rsidRDefault="00486535" w:rsidP="006B0E53">
      <w:pPr>
        <w:ind w:firstLine="567"/>
        <w:jc w:val="both"/>
        <w:rPr>
          <w:sz w:val="18"/>
          <w:szCs w:val="18"/>
        </w:rPr>
      </w:pPr>
      <w:r w:rsidRPr="006344B9">
        <w:rPr>
          <w:b/>
          <w:bCs/>
          <w:sz w:val="18"/>
          <w:szCs w:val="18"/>
        </w:rPr>
        <w:t xml:space="preserve">Волкова С.В. </w:t>
      </w:r>
      <w:proofErr w:type="spellStart"/>
      <w:r w:rsidR="00B31E0E" w:rsidRPr="006344B9">
        <w:rPr>
          <w:b/>
          <w:bCs/>
          <w:sz w:val="18"/>
          <w:szCs w:val="18"/>
        </w:rPr>
        <w:t>Нарративные</w:t>
      </w:r>
      <w:proofErr w:type="spellEnd"/>
      <w:r w:rsidR="00B31E0E" w:rsidRPr="006344B9">
        <w:rPr>
          <w:b/>
          <w:bCs/>
          <w:sz w:val="18"/>
          <w:szCs w:val="18"/>
        </w:rPr>
        <w:t xml:space="preserve"> приемы </w:t>
      </w:r>
      <w:proofErr w:type="spellStart"/>
      <w:r w:rsidR="00B31E0E" w:rsidRPr="006344B9">
        <w:rPr>
          <w:b/>
          <w:bCs/>
          <w:sz w:val="18"/>
          <w:szCs w:val="18"/>
        </w:rPr>
        <w:t>вписанности</w:t>
      </w:r>
      <w:proofErr w:type="spellEnd"/>
      <w:r w:rsidR="00B31E0E" w:rsidRPr="006344B9">
        <w:rPr>
          <w:b/>
          <w:bCs/>
          <w:sz w:val="18"/>
          <w:szCs w:val="18"/>
        </w:rPr>
        <w:t xml:space="preserve"> </w:t>
      </w:r>
      <w:proofErr w:type="spellStart"/>
      <w:r w:rsidR="00B31E0E" w:rsidRPr="006344B9">
        <w:rPr>
          <w:b/>
          <w:bCs/>
          <w:sz w:val="18"/>
          <w:szCs w:val="18"/>
        </w:rPr>
        <w:t>мифолорного</w:t>
      </w:r>
      <w:proofErr w:type="spellEnd"/>
      <w:r w:rsidR="00B31E0E" w:rsidRPr="006344B9">
        <w:rPr>
          <w:b/>
          <w:bCs/>
          <w:sz w:val="18"/>
          <w:szCs w:val="18"/>
        </w:rPr>
        <w:t xml:space="preserve"> пространства в художественное пространство романа-легенды </w:t>
      </w:r>
      <w:proofErr w:type="spellStart"/>
      <w:r w:rsidR="00B31E0E" w:rsidRPr="006344B9">
        <w:rPr>
          <w:b/>
          <w:bCs/>
          <w:sz w:val="18"/>
          <w:szCs w:val="18"/>
        </w:rPr>
        <w:t>С.Момадэя</w:t>
      </w:r>
      <w:proofErr w:type="spellEnd"/>
      <w:r w:rsidRPr="006344B9">
        <w:rPr>
          <w:b/>
          <w:bCs/>
          <w:sz w:val="18"/>
          <w:szCs w:val="18"/>
        </w:rPr>
        <w:t xml:space="preserve"> </w:t>
      </w:r>
      <w:r w:rsidR="00B31E0E" w:rsidRPr="006344B9">
        <w:rPr>
          <w:b/>
          <w:bCs/>
          <w:sz w:val="18"/>
          <w:szCs w:val="18"/>
        </w:rPr>
        <w:t xml:space="preserve">“Путь к Горе Дождей”. </w:t>
      </w:r>
      <w:r w:rsidRPr="006344B9">
        <w:rPr>
          <w:sz w:val="18"/>
          <w:szCs w:val="18"/>
        </w:rPr>
        <w:t xml:space="preserve">В статье </w:t>
      </w:r>
      <w:r w:rsidR="00B31E0E" w:rsidRPr="006344B9">
        <w:rPr>
          <w:sz w:val="18"/>
          <w:szCs w:val="18"/>
        </w:rPr>
        <w:t xml:space="preserve">в </w:t>
      </w:r>
      <w:proofErr w:type="spellStart"/>
      <w:r w:rsidR="00B31E0E" w:rsidRPr="006344B9">
        <w:rPr>
          <w:sz w:val="18"/>
          <w:szCs w:val="18"/>
        </w:rPr>
        <w:t>когнитивно-нарративном</w:t>
      </w:r>
      <w:proofErr w:type="spellEnd"/>
      <w:r w:rsidR="00B31E0E" w:rsidRPr="006344B9">
        <w:rPr>
          <w:sz w:val="18"/>
          <w:szCs w:val="18"/>
        </w:rPr>
        <w:t xml:space="preserve"> аспекте освещаются способы </w:t>
      </w:r>
      <w:proofErr w:type="spellStart"/>
      <w:r w:rsidR="00B31E0E" w:rsidRPr="006344B9">
        <w:rPr>
          <w:sz w:val="18"/>
          <w:szCs w:val="18"/>
        </w:rPr>
        <w:t>вписанности</w:t>
      </w:r>
      <w:proofErr w:type="spellEnd"/>
      <w:r w:rsidR="00B31E0E" w:rsidRPr="006344B9">
        <w:rPr>
          <w:sz w:val="18"/>
          <w:szCs w:val="18"/>
        </w:rPr>
        <w:t xml:space="preserve"> составляющих </w:t>
      </w:r>
      <w:proofErr w:type="spellStart"/>
      <w:r w:rsidR="00B31E0E" w:rsidRPr="006344B9">
        <w:rPr>
          <w:sz w:val="18"/>
          <w:szCs w:val="18"/>
        </w:rPr>
        <w:t>мифолорного</w:t>
      </w:r>
      <w:proofErr w:type="spellEnd"/>
      <w:r w:rsidR="00B31E0E" w:rsidRPr="006344B9">
        <w:rPr>
          <w:sz w:val="18"/>
          <w:szCs w:val="18"/>
        </w:rPr>
        <w:t xml:space="preserve"> пространства в художественное прост</w:t>
      </w:r>
      <w:r w:rsidR="006344B9" w:rsidRPr="006344B9">
        <w:rPr>
          <w:sz w:val="18"/>
          <w:szCs w:val="18"/>
        </w:rPr>
        <w:t xml:space="preserve">ранство романа-легенды </w:t>
      </w:r>
      <w:proofErr w:type="spellStart"/>
      <w:r w:rsidR="006344B9" w:rsidRPr="006344B9">
        <w:rPr>
          <w:sz w:val="18"/>
          <w:szCs w:val="18"/>
        </w:rPr>
        <w:t>С.Момадэя</w:t>
      </w:r>
      <w:proofErr w:type="spellEnd"/>
      <w:r w:rsidR="006344B9" w:rsidRPr="006344B9">
        <w:rPr>
          <w:sz w:val="18"/>
          <w:szCs w:val="18"/>
        </w:rPr>
        <w:t xml:space="preserve"> </w:t>
      </w:r>
      <w:r w:rsidR="006344B9" w:rsidRPr="006344B9">
        <w:rPr>
          <w:b/>
          <w:bCs/>
          <w:sz w:val="18"/>
          <w:szCs w:val="18"/>
        </w:rPr>
        <w:t>“</w:t>
      </w:r>
      <w:r w:rsidR="006344B9" w:rsidRPr="006344B9">
        <w:rPr>
          <w:bCs/>
          <w:sz w:val="18"/>
          <w:szCs w:val="18"/>
        </w:rPr>
        <w:t>Путь к Горе Дождей”. В работе даны определения понятий “</w:t>
      </w:r>
      <w:proofErr w:type="spellStart"/>
      <w:r w:rsidR="006344B9" w:rsidRPr="006344B9">
        <w:rPr>
          <w:bCs/>
          <w:sz w:val="18"/>
          <w:szCs w:val="18"/>
        </w:rPr>
        <w:t>мифолорный</w:t>
      </w:r>
      <w:proofErr w:type="spellEnd"/>
      <w:r w:rsidR="006344B9" w:rsidRPr="006344B9">
        <w:rPr>
          <w:bCs/>
          <w:sz w:val="18"/>
          <w:szCs w:val="18"/>
        </w:rPr>
        <w:t xml:space="preserve"> образ” и “</w:t>
      </w:r>
      <w:proofErr w:type="spellStart"/>
      <w:r w:rsidR="006344B9" w:rsidRPr="006344B9">
        <w:rPr>
          <w:bCs/>
          <w:sz w:val="18"/>
          <w:szCs w:val="18"/>
        </w:rPr>
        <w:t>мифолорное</w:t>
      </w:r>
      <w:proofErr w:type="spellEnd"/>
      <w:r w:rsidR="006344B9" w:rsidRPr="006344B9">
        <w:rPr>
          <w:bCs/>
          <w:sz w:val="18"/>
          <w:szCs w:val="18"/>
        </w:rPr>
        <w:t xml:space="preserve"> пространство”. Научный интерес обращен к приему обратной перспективы як способу </w:t>
      </w:r>
      <w:proofErr w:type="spellStart"/>
      <w:r w:rsidR="006344B9" w:rsidRPr="006344B9">
        <w:rPr>
          <w:bCs/>
          <w:sz w:val="18"/>
          <w:szCs w:val="18"/>
        </w:rPr>
        <w:t>вписанности</w:t>
      </w:r>
      <w:proofErr w:type="spellEnd"/>
      <w:r w:rsidR="006344B9" w:rsidRPr="006344B9">
        <w:rPr>
          <w:bCs/>
          <w:sz w:val="18"/>
          <w:szCs w:val="18"/>
        </w:rPr>
        <w:t xml:space="preserve"> и выявления в художественном пространстве текста составляющих </w:t>
      </w:r>
      <w:proofErr w:type="spellStart"/>
      <w:r w:rsidR="006344B9" w:rsidRPr="006344B9">
        <w:rPr>
          <w:bCs/>
          <w:sz w:val="18"/>
          <w:szCs w:val="18"/>
        </w:rPr>
        <w:t>мифолорного</w:t>
      </w:r>
      <w:proofErr w:type="spellEnd"/>
      <w:r w:rsidR="006344B9" w:rsidRPr="006344B9">
        <w:rPr>
          <w:bCs/>
          <w:sz w:val="18"/>
          <w:szCs w:val="18"/>
        </w:rPr>
        <w:t xml:space="preserve"> пространства. Установлено, </w:t>
      </w:r>
      <w:proofErr w:type="spellStart"/>
      <w:r w:rsidR="006344B9" w:rsidRPr="006344B9">
        <w:rPr>
          <w:bCs/>
          <w:sz w:val="18"/>
          <w:szCs w:val="18"/>
        </w:rPr>
        <w:t>що</w:t>
      </w:r>
      <w:proofErr w:type="spellEnd"/>
      <w:r w:rsidR="006344B9" w:rsidRPr="006344B9">
        <w:rPr>
          <w:bCs/>
          <w:sz w:val="18"/>
          <w:szCs w:val="18"/>
        </w:rPr>
        <w:t xml:space="preserve"> в основе приема обратной перспективы лежит процедура </w:t>
      </w:r>
      <w:proofErr w:type="spellStart"/>
      <w:r w:rsidR="006344B9" w:rsidRPr="006344B9">
        <w:rPr>
          <w:bCs/>
          <w:sz w:val="18"/>
          <w:szCs w:val="18"/>
        </w:rPr>
        <w:t>нарративного</w:t>
      </w:r>
      <w:proofErr w:type="spellEnd"/>
      <w:r w:rsidR="006344B9" w:rsidRPr="006344B9">
        <w:rPr>
          <w:bCs/>
          <w:sz w:val="18"/>
          <w:szCs w:val="18"/>
        </w:rPr>
        <w:t xml:space="preserve"> </w:t>
      </w:r>
      <w:proofErr w:type="spellStart"/>
      <w:r w:rsidR="006344B9" w:rsidRPr="006344B9">
        <w:rPr>
          <w:bCs/>
          <w:sz w:val="18"/>
          <w:szCs w:val="18"/>
        </w:rPr>
        <w:t>мапирования</w:t>
      </w:r>
      <w:proofErr w:type="spellEnd"/>
      <w:r w:rsidR="006344B9" w:rsidRPr="006344B9">
        <w:rPr>
          <w:bCs/>
          <w:sz w:val="18"/>
          <w:szCs w:val="18"/>
        </w:rPr>
        <w:t xml:space="preserve">, механизмом которого </w:t>
      </w:r>
      <w:proofErr w:type="spellStart"/>
      <w:r w:rsidR="006344B9" w:rsidRPr="006344B9">
        <w:rPr>
          <w:bCs/>
          <w:sz w:val="18"/>
          <w:szCs w:val="18"/>
        </w:rPr>
        <w:t>высттупает</w:t>
      </w:r>
      <w:proofErr w:type="spellEnd"/>
      <w:r w:rsidR="006344B9" w:rsidRPr="006344B9">
        <w:rPr>
          <w:bCs/>
          <w:sz w:val="18"/>
          <w:szCs w:val="18"/>
        </w:rPr>
        <w:t xml:space="preserve"> символическая парабола.</w:t>
      </w:r>
      <w:r w:rsidR="006344B9" w:rsidRPr="006344B9">
        <w:rPr>
          <w:sz w:val="18"/>
          <w:szCs w:val="18"/>
        </w:rPr>
        <w:t xml:space="preserve"> </w:t>
      </w:r>
    </w:p>
    <w:p w:rsidR="00486535" w:rsidRPr="006344B9" w:rsidRDefault="00486535" w:rsidP="006B0E53">
      <w:pPr>
        <w:ind w:firstLine="567"/>
        <w:jc w:val="both"/>
        <w:rPr>
          <w:i/>
          <w:iCs/>
          <w:sz w:val="18"/>
          <w:szCs w:val="18"/>
        </w:rPr>
      </w:pPr>
      <w:r w:rsidRPr="006344B9">
        <w:rPr>
          <w:i/>
          <w:iCs/>
          <w:sz w:val="18"/>
          <w:szCs w:val="18"/>
        </w:rPr>
        <w:t xml:space="preserve">Ключевые слова: </w:t>
      </w:r>
      <w:proofErr w:type="spellStart"/>
      <w:r w:rsidR="006344B9" w:rsidRPr="006344B9">
        <w:rPr>
          <w:i/>
          <w:iCs/>
          <w:sz w:val="18"/>
          <w:szCs w:val="18"/>
        </w:rPr>
        <w:t>мифолорный</w:t>
      </w:r>
      <w:proofErr w:type="spellEnd"/>
      <w:r w:rsidR="006344B9" w:rsidRPr="006344B9">
        <w:rPr>
          <w:i/>
          <w:iCs/>
          <w:sz w:val="18"/>
          <w:szCs w:val="18"/>
        </w:rPr>
        <w:t xml:space="preserve"> образ, </w:t>
      </w:r>
      <w:proofErr w:type="spellStart"/>
      <w:r w:rsidR="006344B9" w:rsidRPr="006344B9">
        <w:rPr>
          <w:i/>
          <w:iCs/>
          <w:sz w:val="18"/>
          <w:szCs w:val="18"/>
        </w:rPr>
        <w:t>мифолорное</w:t>
      </w:r>
      <w:proofErr w:type="spellEnd"/>
      <w:r w:rsidR="006344B9" w:rsidRPr="006344B9">
        <w:rPr>
          <w:i/>
          <w:iCs/>
          <w:sz w:val="18"/>
          <w:szCs w:val="18"/>
        </w:rPr>
        <w:t xml:space="preserve"> пространство, обратная перспектива, символическая парабола.</w:t>
      </w:r>
    </w:p>
    <w:p w:rsidR="00486535" w:rsidRPr="003D10BA" w:rsidRDefault="00486535" w:rsidP="006B0E53">
      <w:pPr>
        <w:ind w:firstLine="567"/>
        <w:jc w:val="both"/>
        <w:rPr>
          <w:color w:val="FF0000"/>
          <w:sz w:val="18"/>
          <w:szCs w:val="18"/>
          <w:highlight w:val="yellow"/>
          <w:lang w:val="uk-UA"/>
        </w:rPr>
      </w:pPr>
    </w:p>
    <w:p w:rsidR="00486535" w:rsidRPr="00C83C77" w:rsidRDefault="00486535" w:rsidP="006B0E53">
      <w:pPr>
        <w:ind w:firstLine="567"/>
        <w:jc w:val="both"/>
        <w:rPr>
          <w:sz w:val="18"/>
          <w:szCs w:val="18"/>
          <w:lang w:val="en-US"/>
        </w:rPr>
      </w:pPr>
      <w:proofErr w:type="spellStart"/>
      <w:r w:rsidRPr="00C83C77">
        <w:rPr>
          <w:b/>
          <w:bCs/>
          <w:sz w:val="18"/>
          <w:szCs w:val="18"/>
          <w:lang w:val="en-US"/>
        </w:rPr>
        <w:t>Volkova</w:t>
      </w:r>
      <w:proofErr w:type="spellEnd"/>
      <w:r w:rsidRPr="00C83C77">
        <w:rPr>
          <w:b/>
          <w:bCs/>
          <w:sz w:val="18"/>
          <w:szCs w:val="18"/>
          <w:lang w:val="en-US"/>
        </w:rPr>
        <w:t xml:space="preserve"> S.V. </w:t>
      </w:r>
      <w:r w:rsidR="006344B9" w:rsidRPr="00C83C77">
        <w:rPr>
          <w:b/>
          <w:bCs/>
          <w:sz w:val="18"/>
          <w:szCs w:val="18"/>
          <w:lang w:val="en-US"/>
        </w:rPr>
        <w:t xml:space="preserve">Narrative devices of including mytholoric space into literary space of novel-legend by </w:t>
      </w:r>
      <w:proofErr w:type="spellStart"/>
      <w:r w:rsidR="006344B9" w:rsidRPr="00C83C77">
        <w:rPr>
          <w:b/>
          <w:bCs/>
          <w:sz w:val="18"/>
          <w:szCs w:val="18"/>
          <w:lang w:val="en-US"/>
        </w:rPr>
        <w:t>S.Momaday</w:t>
      </w:r>
      <w:proofErr w:type="spellEnd"/>
      <w:r w:rsidR="006344B9" w:rsidRPr="00C83C77">
        <w:rPr>
          <w:b/>
          <w:bCs/>
          <w:sz w:val="18"/>
          <w:szCs w:val="18"/>
          <w:lang w:val="en-US"/>
        </w:rPr>
        <w:t xml:space="preserve"> “The Way to Rainy Mountain”.</w:t>
      </w:r>
      <w:r w:rsidRPr="00C83C77">
        <w:rPr>
          <w:sz w:val="18"/>
          <w:szCs w:val="18"/>
          <w:lang w:val="en-US"/>
        </w:rPr>
        <w:t xml:space="preserve"> </w:t>
      </w:r>
      <w:r w:rsidR="006344B9" w:rsidRPr="00C83C77">
        <w:rPr>
          <w:sz w:val="18"/>
          <w:szCs w:val="18"/>
          <w:lang w:val="en-US"/>
        </w:rPr>
        <w:t xml:space="preserve">On the focus of cognitive-narrative aspect the article highlights the means of including mytholoric space into literary space </w:t>
      </w:r>
      <w:proofErr w:type="gramStart"/>
      <w:r w:rsidR="006344B9" w:rsidRPr="00C83C77">
        <w:rPr>
          <w:sz w:val="18"/>
          <w:szCs w:val="18"/>
          <w:lang w:val="en-US"/>
        </w:rPr>
        <w:t xml:space="preserve">of  </w:t>
      </w:r>
      <w:proofErr w:type="spellStart"/>
      <w:r w:rsidR="006344B9" w:rsidRPr="00C83C77">
        <w:rPr>
          <w:sz w:val="18"/>
          <w:szCs w:val="18"/>
          <w:lang w:val="en-US"/>
        </w:rPr>
        <w:t>S.Momaday’s</w:t>
      </w:r>
      <w:proofErr w:type="spellEnd"/>
      <w:proofErr w:type="gramEnd"/>
      <w:r w:rsidR="006344B9" w:rsidRPr="00C83C77">
        <w:rPr>
          <w:sz w:val="18"/>
          <w:szCs w:val="18"/>
          <w:lang w:val="en-US"/>
        </w:rPr>
        <w:t xml:space="preserve"> novel-legend “The Way to Rainy Mountain”. It is given the definition of “mytholoric image” and “mytholoric space”, </w:t>
      </w:r>
      <w:proofErr w:type="gramStart"/>
      <w:r w:rsidR="006344B9" w:rsidRPr="00C83C77">
        <w:rPr>
          <w:sz w:val="18"/>
          <w:szCs w:val="18"/>
          <w:lang w:val="en-US"/>
        </w:rPr>
        <w:t>Scientific</w:t>
      </w:r>
      <w:proofErr w:type="gramEnd"/>
      <w:r w:rsidR="006344B9" w:rsidRPr="00C83C77">
        <w:rPr>
          <w:sz w:val="18"/>
          <w:szCs w:val="18"/>
          <w:lang w:val="en-US"/>
        </w:rPr>
        <w:t xml:space="preserve"> interest </w:t>
      </w:r>
      <w:r w:rsidR="00C83C77" w:rsidRPr="00C83C77">
        <w:rPr>
          <w:sz w:val="18"/>
          <w:szCs w:val="18"/>
          <w:lang w:val="en-US"/>
        </w:rPr>
        <w:t>focuses on the device of reverse perspective. It is proved that reverse perspective is grounded on the procedure of narrative mapping</w:t>
      </w:r>
      <w:proofErr w:type="gramStart"/>
      <w:r w:rsidR="00C83C77" w:rsidRPr="00C83C77">
        <w:rPr>
          <w:sz w:val="18"/>
          <w:szCs w:val="18"/>
          <w:lang w:val="en-US"/>
        </w:rPr>
        <w:t xml:space="preserve">, </w:t>
      </w:r>
      <w:r w:rsidR="006344B9" w:rsidRPr="00C83C77">
        <w:rPr>
          <w:sz w:val="18"/>
          <w:szCs w:val="18"/>
          <w:lang w:val="en-US"/>
        </w:rPr>
        <w:t xml:space="preserve"> </w:t>
      </w:r>
      <w:r w:rsidR="00C83C77" w:rsidRPr="00C83C77">
        <w:rPr>
          <w:sz w:val="18"/>
          <w:szCs w:val="18"/>
          <w:lang w:val="en-US"/>
        </w:rPr>
        <w:t>whose</w:t>
      </w:r>
      <w:proofErr w:type="gramEnd"/>
      <w:r w:rsidR="00C83C77" w:rsidRPr="00C83C77">
        <w:rPr>
          <w:sz w:val="18"/>
          <w:szCs w:val="18"/>
          <w:lang w:val="en-US"/>
        </w:rPr>
        <w:t xml:space="preserve"> mechanism is considered to be symbolic parabola.</w:t>
      </w:r>
    </w:p>
    <w:p w:rsidR="00486535" w:rsidRPr="003D10BA" w:rsidRDefault="00486535" w:rsidP="006B0E53">
      <w:pPr>
        <w:ind w:firstLine="567"/>
        <w:jc w:val="both"/>
        <w:rPr>
          <w:i/>
          <w:iCs/>
          <w:sz w:val="18"/>
          <w:szCs w:val="18"/>
          <w:lang w:val="en-US"/>
        </w:rPr>
      </w:pPr>
      <w:r w:rsidRPr="00C83C77">
        <w:rPr>
          <w:i/>
          <w:iCs/>
          <w:sz w:val="18"/>
          <w:szCs w:val="18"/>
          <w:lang w:val="en-US"/>
        </w:rPr>
        <w:t xml:space="preserve">Key words: </w:t>
      </w:r>
      <w:proofErr w:type="gramStart"/>
      <w:r w:rsidR="00C83C77" w:rsidRPr="00C83C77">
        <w:rPr>
          <w:i/>
          <w:iCs/>
          <w:sz w:val="18"/>
          <w:szCs w:val="18"/>
          <w:lang w:val="en-US"/>
        </w:rPr>
        <w:t>mytholoric image, mytholoric space</w:t>
      </w:r>
      <w:r w:rsidRPr="00C83C77">
        <w:rPr>
          <w:i/>
          <w:iCs/>
          <w:sz w:val="18"/>
          <w:szCs w:val="18"/>
          <w:lang w:val="en-US"/>
        </w:rPr>
        <w:t xml:space="preserve">, </w:t>
      </w:r>
      <w:r w:rsidR="00C83C77" w:rsidRPr="00C83C77">
        <w:rPr>
          <w:i/>
          <w:iCs/>
          <w:sz w:val="18"/>
          <w:szCs w:val="18"/>
          <w:lang w:val="en-US"/>
        </w:rPr>
        <w:t>reverse</w:t>
      </w:r>
      <w:proofErr w:type="gramEnd"/>
      <w:r w:rsidR="00C83C77" w:rsidRPr="00C83C77">
        <w:rPr>
          <w:i/>
          <w:iCs/>
          <w:sz w:val="18"/>
          <w:szCs w:val="18"/>
          <w:lang w:val="en-US"/>
        </w:rPr>
        <w:t xml:space="preserve"> perspective, symbolic parabola.</w:t>
      </w:r>
      <w:r w:rsidRPr="003D10BA">
        <w:rPr>
          <w:i/>
          <w:iCs/>
          <w:sz w:val="18"/>
          <w:szCs w:val="18"/>
          <w:lang w:val="en-US"/>
        </w:rPr>
        <w:t xml:space="preserve"> </w:t>
      </w:r>
    </w:p>
    <w:p w:rsidR="00486535" w:rsidRPr="003D10BA" w:rsidRDefault="00486535" w:rsidP="006B0E53">
      <w:pPr>
        <w:ind w:firstLine="567"/>
        <w:jc w:val="both"/>
        <w:rPr>
          <w:sz w:val="18"/>
          <w:szCs w:val="18"/>
          <w:lang w:val="uk-UA"/>
        </w:rPr>
      </w:pPr>
    </w:p>
    <w:p w:rsidR="00486535" w:rsidRDefault="00486535" w:rsidP="006B0E53">
      <w:pPr>
        <w:ind w:firstLine="567"/>
        <w:jc w:val="both"/>
        <w:rPr>
          <w:lang w:val="uk-UA"/>
        </w:rPr>
      </w:pPr>
      <w:r>
        <w:rPr>
          <w:lang w:val="uk-UA"/>
        </w:rPr>
        <w:t>Американські</w:t>
      </w:r>
      <w:r w:rsidRPr="004E7056">
        <w:rPr>
          <w:lang w:val="uk-UA"/>
        </w:rPr>
        <w:t xml:space="preserve"> письменники </w:t>
      </w:r>
      <w:r>
        <w:rPr>
          <w:lang w:val="uk-UA"/>
        </w:rPr>
        <w:t xml:space="preserve">індіанської літератури </w:t>
      </w:r>
      <w:r w:rsidRPr="004E7056">
        <w:rPr>
          <w:lang w:val="uk-UA"/>
        </w:rPr>
        <w:t xml:space="preserve">ренесансного та постмодерністського періодів </w:t>
      </w:r>
      <w:r>
        <w:rPr>
          <w:lang w:val="uk-UA"/>
        </w:rPr>
        <w:t>(</w:t>
      </w:r>
      <w:proofErr w:type="spellStart"/>
      <w:r>
        <w:rPr>
          <w:lang w:val="uk-UA"/>
        </w:rPr>
        <w:t>Леслі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Сілко</w:t>
      </w:r>
      <w:proofErr w:type="spellEnd"/>
      <w:r>
        <w:rPr>
          <w:lang w:val="uk-UA"/>
        </w:rPr>
        <w:t>,</w:t>
      </w:r>
      <w:r w:rsidRPr="004E7056">
        <w:rPr>
          <w:lang w:val="uk-UA"/>
        </w:rPr>
        <w:t xml:space="preserve"> Скотт </w:t>
      </w:r>
      <w:proofErr w:type="spellStart"/>
      <w:r w:rsidRPr="004E7056">
        <w:rPr>
          <w:lang w:val="uk-UA"/>
        </w:rPr>
        <w:t>Момадей</w:t>
      </w:r>
      <w:proofErr w:type="spellEnd"/>
      <w:r>
        <w:rPr>
          <w:lang w:val="uk-UA"/>
        </w:rPr>
        <w:t xml:space="preserve">, Лінда </w:t>
      </w:r>
      <w:proofErr w:type="spellStart"/>
      <w:r>
        <w:rPr>
          <w:lang w:val="uk-UA"/>
        </w:rPr>
        <w:t>Хоган</w:t>
      </w:r>
      <w:proofErr w:type="spellEnd"/>
      <w:r>
        <w:rPr>
          <w:lang w:val="uk-UA"/>
        </w:rPr>
        <w:t>)</w:t>
      </w:r>
      <w:r w:rsidRPr="004E7056">
        <w:rPr>
          <w:lang w:val="uk-UA"/>
        </w:rPr>
        <w:t xml:space="preserve"> </w:t>
      </w:r>
      <w:r>
        <w:rPr>
          <w:lang w:val="uk-UA"/>
        </w:rPr>
        <w:t>у своїх прозових творах періоду кінця ХІХ – початку ХХ століть демонструють</w:t>
      </w:r>
      <w:r w:rsidRPr="004E7056">
        <w:rPr>
          <w:lang w:val="uk-UA"/>
        </w:rPr>
        <w:t xml:space="preserve"> широкому американському читачеві особливості </w:t>
      </w:r>
      <w:proofErr w:type="spellStart"/>
      <w:r>
        <w:rPr>
          <w:lang w:val="uk-UA"/>
        </w:rPr>
        <w:t>амер</w:t>
      </w:r>
      <w:r w:rsidRPr="004E7056">
        <w:rPr>
          <w:lang w:val="uk-UA"/>
        </w:rPr>
        <w:t>індіанського</w:t>
      </w:r>
      <w:proofErr w:type="spellEnd"/>
      <w:r w:rsidRPr="004E7056">
        <w:rPr>
          <w:lang w:val="uk-UA"/>
        </w:rPr>
        <w:t xml:space="preserve"> світогляду</w:t>
      </w:r>
      <w:r>
        <w:rPr>
          <w:lang w:val="uk-UA"/>
        </w:rPr>
        <w:t>, світосприйняття та світорозуміння</w:t>
      </w:r>
      <w:r w:rsidRPr="004E7056">
        <w:rPr>
          <w:lang w:val="uk-UA"/>
        </w:rPr>
        <w:t xml:space="preserve">. </w:t>
      </w:r>
      <w:r>
        <w:rPr>
          <w:lang w:val="uk-UA"/>
        </w:rPr>
        <w:t>Тексти цих письменників відмічаються високою художньою майстерністю завдяки особливостям</w:t>
      </w:r>
      <w:r w:rsidRPr="004E7056">
        <w:rPr>
          <w:lang w:val="uk-UA"/>
        </w:rPr>
        <w:t xml:space="preserve"> </w:t>
      </w:r>
      <w:r>
        <w:rPr>
          <w:lang w:val="uk-UA"/>
        </w:rPr>
        <w:t xml:space="preserve">композиційної побудови, типам </w:t>
      </w:r>
      <w:proofErr w:type="spellStart"/>
      <w:r>
        <w:rPr>
          <w:lang w:val="uk-UA"/>
        </w:rPr>
        <w:t>наративного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повістування</w:t>
      </w:r>
      <w:proofErr w:type="spellEnd"/>
      <w:r>
        <w:rPr>
          <w:lang w:val="uk-UA"/>
        </w:rPr>
        <w:t xml:space="preserve">, включенню фрагментів автохтонних міфів, легенд і казкових оповідань, в образах яких розгортаються міфологеми </w:t>
      </w:r>
      <w:r w:rsidRPr="00913ADA">
        <w:rPr>
          <w:i/>
          <w:iCs/>
          <w:lang w:val="uk-UA"/>
        </w:rPr>
        <w:t>Створення світу, Гармонійн</w:t>
      </w:r>
      <w:r>
        <w:rPr>
          <w:i/>
          <w:iCs/>
          <w:lang w:val="uk-UA"/>
        </w:rPr>
        <w:t>ого</w:t>
      </w:r>
      <w:r w:rsidRPr="00913ADA">
        <w:rPr>
          <w:i/>
          <w:iCs/>
          <w:lang w:val="uk-UA"/>
        </w:rPr>
        <w:t xml:space="preserve"> існування, Шлях</w:t>
      </w:r>
      <w:r>
        <w:rPr>
          <w:i/>
          <w:iCs/>
          <w:lang w:val="uk-UA"/>
        </w:rPr>
        <w:t>у</w:t>
      </w:r>
      <w:r w:rsidRPr="004E7056">
        <w:rPr>
          <w:lang w:val="uk-UA"/>
        </w:rPr>
        <w:t>.</w:t>
      </w:r>
    </w:p>
    <w:p w:rsidR="00486535" w:rsidRPr="001B38A5" w:rsidRDefault="00486535" w:rsidP="001B38A5">
      <w:pPr>
        <w:ind w:firstLine="567"/>
        <w:jc w:val="both"/>
        <w:rPr>
          <w:color w:val="000000"/>
          <w:lang w:val="uk-UA"/>
        </w:rPr>
      </w:pPr>
      <w:r w:rsidRPr="00236689">
        <w:rPr>
          <w:color w:val="000000"/>
          <w:lang w:val="uk-UA"/>
        </w:rPr>
        <w:t xml:space="preserve">Специфіка амеріндіанської міфології і фольклору, як її характеризують американські дослідники </w:t>
      </w:r>
      <w:r w:rsidRPr="00236689">
        <w:rPr>
          <w:color w:val="000000"/>
          <w:lang w:val="en-US"/>
        </w:rPr>
        <w:t>S</w:t>
      </w:r>
      <w:r w:rsidRPr="00236689">
        <w:rPr>
          <w:color w:val="000000"/>
          <w:lang w:val="uk-UA"/>
        </w:rPr>
        <w:t xml:space="preserve">. </w:t>
      </w:r>
      <w:proofErr w:type="spellStart"/>
      <w:r w:rsidRPr="00236689">
        <w:rPr>
          <w:color w:val="000000"/>
          <w:lang w:val="en-US"/>
        </w:rPr>
        <w:t>Bronner</w:t>
      </w:r>
      <w:proofErr w:type="spellEnd"/>
      <w:r w:rsidRPr="00236689">
        <w:rPr>
          <w:color w:val="000000"/>
          <w:lang w:val="uk-UA"/>
        </w:rPr>
        <w:t xml:space="preserve">, </w:t>
      </w:r>
      <w:r w:rsidRPr="00236689">
        <w:rPr>
          <w:color w:val="000000"/>
          <w:lang w:val="en-US"/>
        </w:rPr>
        <w:t>H</w:t>
      </w:r>
      <w:r w:rsidRPr="00236689">
        <w:rPr>
          <w:color w:val="000000"/>
          <w:lang w:val="uk-UA"/>
        </w:rPr>
        <w:t xml:space="preserve">. </w:t>
      </w:r>
      <w:r w:rsidRPr="00236689">
        <w:rPr>
          <w:color w:val="000000"/>
          <w:lang w:val="en-US"/>
        </w:rPr>
        <w:t>B</w:t>
      </w:r>
      <w:r w:rsidRPr="00236689">
        <w:rPr>
          <w:color w:val="000000"/>
          <w:lang w:val="uk-UA"/>
        </w:rPr>
        <w:t xml:space="preserve">. </w:t>
      </w:r>
      <w:r w:rsidRPr="00236689">
        <w:rPr>
          <w:color w:val="000000"/>
          <w:lang w:val="en-US"/>
        </w:rPr>
        <w:t>Alexander</w:t>
      </w:r>
      <w:r w:rsidRPr="00236689">
        <w:rPr>
          <w:color w:val="000000"/>
          <w:lang w:val="uk-UA"/>
        </w:rPr>
        <w:t xml:space="preserve">, </w:t>
      </w:r>
      <w:r w:rsidRPr="00236689">
        <w:rPr>
          <w:color w:val="000000"/>
          <w:lang w:val="en-US"/>
        </w:rPr>
        <w:t>S</w:t>
      </w:r>
      <w:r w:rsidRPr="00236689">
        <w:rPr>
          <w:color w:val="000000"/>
          <w:lang w:val="uk-UA"/>
        </w:rPr>
        <w:t>.</w:t>
      </w:r>
      <w:r w:rsidRPr="00236689">
        <w:rPr>
          <w:color w:val="000000"/>
          <w:lang w:val="en-US"/>
        </w:rPr>
        <w:t>Thompson</w:t>
      </w:r>
      <w:r w:rsidRPr="00236689">
        <w:rPr>
          <w:color w:val="000000"/>
          <w:lang w:val="uk-UA"/>
        </w:rPr>
        <w:t>, полягає у взаємопроникненні і взаємозалежності компонентів образної системи автохтонних амеріндіанських</w:t>
      </w:r>
      <w:r>
        <w:rPr>
          <w:color w:val="000000"/>
          <w:lang w:val="uk-UA"/>
        </w:rPr>
        <w:t xml:space="preserve"> текстів</w:t>
      </w:r>
      <w:r w:rsidRPr="00236689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(</w:t>
      </w:r>
      <w:r w:rsidRPr="00236689">
        <w:rPr>
          <w:color w:val="000000"/>
          <w:lang w:val="uk-UA"/>
        </w:rPr>
        <w:t>міфів, легенд та казкових оповідань</w:t>
      </w:r>
      <w:r>
        <w:rPr>
          <w:color w:val="000000"/>
          <w:lang w:val="uk-UA"/>
        </w:rPr>
        <w:t>)</w:t>
      </w:r>
      <w:r w:rsidRPr="00236689">
        <w:rPr>
          <w:color w:val="000000"/>
          <w:lang w:val="uk-UA"/>
        </w:rPr>
        <w:t xml:space="preserve">. </w:t>
      </w:r>
      <w:r>
        <w:rPr>
          <w:color w:val="000000"/>
          <w:lang w:val="uk-UA"/>
        </w:rPr>
        <w:t>З огляду на це у нашому дослідженні ми звернулись до інтерпретаційно-текстового а</w:t>
      </w:r>
      <w:r w:rsidRPr="00236689">
        <w:rPr>
          <w:color w:val="000000"/>
          <w:lang w:val="uk-UA"/>
        </w:rPr>
        <w:t>наліз</w:t>
      </w:r>
      <w:r>
        <w:rPr>
          <w:color w:val="000000"/>
          <w:lang w:val="uk-UA"/>
        </w:rPr>
        <w:t>у</w:t>
      </w:r>
      <w:r w:rsidRPr="00236689">
        <w:rPr>
          <w:color w:val="000000"/>
          <w:lang w:val="uk-UA"/>
        </w:rPr>
        <w:t xml:space="preserve"> різножанрових </w:t>
      </w:r>
      <w:r>
        <w:rPr>
          <w:color w:val="000000"/>
          <w:lang w:val="uk-UA"/>
        </w:rPr>
        <w:t xml:space="preserve">автохтонних </w:t>
      </w:r>
      <w:r w:rsidRPr="00236689">
        <w:rPr>
          <w:color w:val="000000"/>
          <w:lang w:val="uk-UA"/>
        </w:rPr>
        <w:t>текстів</w:t>
      </w:r>
      <w:r>
        <w:rPr>
          <w:color w:val="000000"/>
          <w:lang w:val="uk-UA"/>
        </w:rPr>
        <w:t xml:space="preserve"> амеріндіанців, який</w:t>
      </w:r>
      <w:r w:rsidRPr="00236689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показав</w:t>
      </w:r>
      <w:r w:rsidRPr="00236689">
        <w:rPr>
          <w:color w:val="000000"/>
          <w:lang w:val="uk-UA"/>
        </w:rPr>
        <w:t>, що</w:t>
      </w:r>
      <w:r>
        <w:rPr>
          <w:color w:val="000000"/>
          <w:lang w:val="uk-UA"/>
        </w:rPr>
        <w:t xml:space="preserve"> герої автохтонних текстів</w:t>
      </w:r>
      <w:r w:rsidRPr="00236689">
        <w:rPr>
          <w:color w:val="000000"/>
          <w:lang w:val="uk-UA"/>
        </w:rPr>
        <w:t xml:space="preserve"> “мігрують” із одного жанру в інш</w:t>
      </w:r>
      <w:r>
        <w:rPr>
          <w:color w:val="000000"/>
          <w:lang w:val="uk-UA"/>
        </w:rPr>
        <w:t>і</w:t>
      </w:r>
      <w:r w:rsidRPr="00236689">
        <w:rPr>
          <w:color w:val="000000"/>
          <w:lang w:val="uk-UA"/>
        </w:rPr>
        <w:t xml:space="preserve">. </w:t>
      </w:r>
      <w:r>
        <w:rPr>
          <w:color w:val="000000"/>
          <w:lang w:val="uk-UA"/>
        </w:rPr>
        <w:t>Тобто, в образах героїв автохтонних текстів</w:t>
      </w:r>
      <w:r w:rsidRPr="00236689">
        <w:rPr>
          <w:color w:val="000000"/>
          <w:lang w:val="uk-UA"/>
        </w:rPr>
        <w:t xml:space="preserve"> синтезу</w:t>
      </w:r>
      <w:r>
        <w:rPr>
          <w:color w:val="000000"/>
          <w:lang w:val="uk-UA"/>
        </w:rPr>
        <w:t>ються</w:t>
      </w:r>
      <w:r w:rsidRPr="00236689">
        <w:rPr>
          <w:color w:val="000000"/>
          <w:lang w:val="uk-UA"/>
        </w:rPr>
        <w:t xml:space="preserve"> міфологічн</w:t>
      </w:r>
      <w:r>
        <w:rPr>
          <w:color w:val="000000"/>
          <w:lang w:val="uk-UA"/>
        </w:rPr>
        <w:t>і</w:t>
      </w:r>
      <w:r w:rsidRPr="00236689">
        <w:rPr>
          <w:color w:val="000000"/>
          <w:lang w:val="uk-UA"/>
        </w:rPr>
        <w:t xml:space="preserve"> і фольклорн</w:t>
      </w:r>
      <w:r>
        <w:rPr>
          <w:color w:val="000000"/>
          <w:lang w:val="uk-UA"/>
        </w:rPr>
        <w:t>і</w:t>
      </w:r>
      <w:r w:rsidRPr="00236689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ознаки, що дає підставу схарактеризувати їх як</w:t>
      </w:r>
      <w:r w:rsidRPr="00236689">
        <w:rPr>
          <w:color w:val="000000"/>
          <w:lang w:val="uk-UA"/>
        </w:rPr>
        <w:t xml:space="preserve"> </w:t>
      </w:r>
      <w:proofErr w:type="spellStart"/>
      <w:r w:rsidRPr="00236689">
        <w:rPr>
          <w:i/>
          <w:iCs/>
          <w:color w:val="000000"/>
          <w:lang w:val="uk-UA"/>
        </w:rPr>
        <w:t>міфолорн</w:t>
      </w:r>
      <w:r>
        <w:rPr>
          <w:i/>
          <w:iCs/>
          <w:color w:val="000000"/>
          <w:lang w:val="uk-UA"/>
        </w:rPr>
        <w:t>і</w:t>
      </w:r>
      <w:proofErr w:type="spellEnd"/>
      <w:r w:rsidRPr="00236689">
        <w:rPr>
          <w:color w:val="000000"/>
          <w:lang w:val="uk-UA"/>
        </w:rPr>
        <w:t xml:space="preserve">, </w:t>
      </w:r>
      <w:r>
        <w:rPr>
          <w:color w:val="000000"/>
          <w:lang w:val="uk-UA"/>
        </w:rPr>
        <w:t>що акумулюють</w:t>
      </w:r>
      <w:r w:rsidRPr="00236689">
        <w:rPr>
          <w:color w:val="000000"/>
          <w:lang w:val="uk-UA"/>
        </w:rPr>
        <w:t xml:space="preserve"> </w:t>
      </w:r>
      <w:proofErr w:type="spellStart"/>
      <w:r w:rsidRPr="00236689">
        <w:rPr>
          <w:color w:val="000000"/>
          <w:lang w:val="uk-UA"/>
        </w:rPr>
        <w:t>архетипні</w:t>
      </w:r>
      <w:proofErr w:type="spellEnd"/>
      <w:r w:rsidRPr="00236689">
        <w:rPr>
          <w:color w:val="000000"/>
          <w:lang w:val="uk-UA"/>
        </w:rPr>
        <w:t xml:space="preserve"> знання </w:t>
      </w:r>
      <w:proofErr w:type="spellStart"/>
      <w:r w:rsidRPr="00236689">
        <w:rPr>
          <w:color w:val="000000"/>
          <w:lang w:val="uk-UA"/>
        </w:rPr>
        <w:t>амеріндіанського</w:t>
      </w:r>
      <w:proofErr w:type="spellEnd"/>
      <w:r w:rsidRPr="00236689">
        <w:rPr>
          <w:color w:val="000000"/>
          <w:lang w:val="uk-UA"/>
        </w:rPr>
        <w:t xml:space="preserve"> етносу про </w:t>
      </w:r>
      <w:r>
        <w:rPr>
          <w:color w:val="000000"/>
          <w:lang w:val="uk-UA"/>
        </w:rPr>
        <w:t>світосприйняття та світорозуміння</w:t>
      </w:r>
      <w:r w:rsidRPr="00236689">
        <w:rPr>
          <w:color w:val="000000"/>
          <w:lang w:val="uk-UA"/>
        </w:rPr>
        <w:t>,</w:t>
      </w:r>
      <w:r>
        <w:rPr>
          <w:color w:val="000000"/>
          <w:lang w:val="uk-UA"/>
        </w:rPr>
        <w:t xml:space="preserve"> а через мотиви їх дій виявити</w:t>
      </w:r>
      <w:r w:rsidRPr="00236689">
        <w:rPr>
          <w:color w:val="000000"/>
          <w:lang w:val="uk-UA"/>
        </w:rPr>
        <w:t xml:space="preserve"> ієрархію </w:t>
      </w:r>
      <w:r>
        <w:rPr>
          <w:color w:val="000000"/>
          <w:lang w:val="uk-UA"/>
        </w:rPr>
        <w:t xml:space="preserve">етнокультурних </w:t>
      </w:r>
      <w:r w:rsidRPr="00236689">
        <w:rPr>
          <w:color w:val="000000"/>
          <w:lang w:val="uk-UA"/>
        </w:rPr>
        <w:t>цінн</w:t>
      </w:r>
      <w:r>
        <w:rPr>
          <w:color w:val="000000"/>
          <w:lang w:val="uk-UA"/>
        </w:rPr>
        <w:t>остей.</w:t>
      </w:r>
      <w:r w:rsidRPr="001B38A5">
        <w:rPr>
          <w:color w:val="000000"/>
          <w:sz w:val="28"/>
          <w:szCs w:val="28"/>
          <w:lang w:val="uk-UA"/>
        </w:rPr>
        <w:t xml:space="preserve"> </w:t>
      </w:r>
      <w:r w:rsidRPr="001B38A5">
        <w:rPr>
          <w:color w:val="000000"/>
          <w:lang w:val="uk-UA"/>
        </w:rPr>
        <w:t xml:space="preserve">У концептуальному плані </w:t>
      </w:r>
      <w:r w:rsidRPr="001B38A5">
        <w:rPr>
          <w:i/>
          <w:iCs/>
          <w:color w:val="000000"/>
          <w:lang w:val="uk-UA"/>
        </w:rPr>
        <w:t>міфолорний образ</w:t>
      </w:r>
      <w:r w:rsidRPr="001B38A5">
        <w:rPr>
          <w:color w:val="000000"/>
          <w:lang w:val="uk-UA"/>
        </w:rPr>
        <w:t xml:space="preserve"> – це оперативна одиниця </w:t>
      </w:r>
      <w:proofErr w:type="spellStart"/>
      <w:r w:rsidRPr="001B38A5">
        <w:rPr>
          <w:color w:val="000000"/>
          <w:lang w:val="uk-UA"/>
        </w:rPr>
        <w:t>етносвідомості</w:t>
      </w:r>
      <w:proofErr w:type="spellEnd"/>
      <w:r w:rsidRPr="001B38A5">
        <w:rPr>
          <w:color w:val="000000"/>
          <w:lang w:val="uk-UA"/>
        </w:rPr>
        <w:t xml:space="preserve"> амеріндіанців, в якій синкретично поєднані міфологічні та фольклорні уявлення, вірування та </w:t>
      </w:r>
      <w:r>
        <w:rPr>
          <w:color w:val="000000"/>
          <w:lang w:val="uk-UA"/>
        </w:rPr>
        <w:t xml:space="preserve">судження автохтонного населення, за яким конструюється етнокультурна </w:t>
      </w:r>
      <w:r w:rsidRPr="001B38A5">
        <w:rPr>
          <w:color w:val="000000"/>
          <w:lang w:val="uk-UA"/>
        </w:rPr>
        <w:t>картин</w:t>
      </w:r>
      <w:r>
        <w:rPr>
          <w:color w:val="000000"/>
          <w:lang w:val="uk-UA"/>
        </w:rPr>
        <w:t>а</w:t>
      </w:r>
      <w:r w:rsidRPr="001B38A5">
        <w:rPr>
          <w:color w:val="000000"/>
          <w:lang w:val="uk-UA"/>
        </w:rPr>
        <w:t xml:space="preserve"> світу.</w:t>
      </w:r>
    </w:p>
    <w:p w:rsidR="00486535" w:rsidRPr="0052239D" w:rsidRDefault="00486535" w:rsidP="0052239D">
      <w:pPr>
        <w:ind w:firstLine="567"/>
        <w:jc w:val="both"/>
        <w:rPr>
          <w:color w:val="000000"/>
          <w:lang w:val="uk-UA"/>
        </w:rPr>
      </w:pPr>
      <w:r w:rsidRPr="001B38A5">
        <w:rPr>
          <w:i/>
          <w:iCs/>
          <w:color w:val="000000"/>
          <w:lang w:val="uk-UA"/>
        </w:rPr>
        <w:t>Етнокультурн</w:t>
      </w:r>
      <w:r>
        <w:rPr>
          <w:i/>
          <w:iCs/>
          <w:color w:val="000000"/>
          <w:lang w:val="uk-UA"/>
        </w:rPr>
        <w:t>у</w:t>
      </w:r>
      <w:r w:rsidRPr="001B38A5">
        <w:rPr>
          <w:i/>
          <w:iCs/>
          <w:color w:val="000000"/>
          <w:lang w:val="uk-UA"/>
        </w:rPr>
        <w:t xml:space="preserve"> картин</w:t>
      </w:r>
      <w:r>
        <w:rPr>
          <w:i/>
          <w:iCs/>
          <w:color w:val="000000"/>
          <w:lang w:val="uk-UA"/>
        </w:rPr>
        <w:t>у</w:t>
      </w:r>
      <w:r w:rsidRPr="001B38A5">
        <w:rPr>
          <w:i/>
          <w:iCs/>
          <w:color w:val="000000"/>
          <w:lang w:val="uk-UA"/>
        </w:rPr>
        <w:t xml:space="preserve"> світу</w:t>
      </w:r>
      <w:r w:rsidRPr="001B38A5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визначаємо як</w:t>
      </w:r>
      <w:r w:rsidRPr="001B38A5">
        <w:rPr>
          <w:color w:val="000000"/>
          <w:lang w:val="uk-UA"/>
        </w:rPr>
        <w:t xml:space="preserve"> </w:t>
      </w:r>
      <w:proofErr w:type="spellStart"/>
      <w:r w:rsidRPr="001B38A5">
        <w:rPr>
          <w:color w:val="000000"/>
          <w:lang w:val="uk-UA"/>
        </w:rPr>
        <w:t>лінгвокультурний</w:t>
      </w:r>
      <w:proofErr w:type="spellEnd"/>
      <w:r w:rsidRPr="001B38A5">
        <w:rPr>
          <w:color w:val="000000"/>
          <w:lang w:val="uk-UA"/>
        </w:rPr>
        <w:t xml:space="preserve"> когнітивний конструкт, що втілює виражене засобами мови світовідчуття і світосприйняття етносом навколишнього світу і людини в цьому світі. </w:t>
      </w:r>
    </w:p>
    <w:p w:rsidR="00486535" w:rsidRPr="001B38A5" w:rsidRDefault="00486535" w:rsidP="001B38A5">
      <w:pPr>
        <w:ind w:firstLine="567"/>
        <w:jc w:val="both"/>
        <w:rPr>
          <w:color w:val="000000"/>
        </w:rPr>
      </w:pPr>
      <w:r w:rsidRPr="001B38A5">
        <w:rPr>
          <w:color w:val="000000"/>
          <w:lang w:val="uk-UA"/>
        </w:rPr>
        <w:t xml:space="preserve">У вербальному плані </w:t>
      </w:r>
      <w:r w:rsidRPr="001B38A5">
        <w:rPr>
          <w:i/>
          <w:iCs/>
          <w:color w:val="000000"/>
          <w:lang w:val="uk-UA"/>
        </w:rPr>
        <w:t>міфолорний образ</w:t>
      </w:r>
      <w:r w:rsidRPr="001B38A5">
        <w:rPr>
          <w:color w:val="000000"/>
          <w:lang w:val="uk-UA"/>
        </w:rPr>
        <w:t xml:space="preserve"> постає як </w:t>
      </w:r>
      <w:proofErr w:type="spellStart"/>
      <w:r w:rsidRPr="001B38A5">
        <w:rPr>
          <w:color w:val="000000"/>
          <w:lang w:val="uk-UA"/>
        </w:rPr>
        <w:t>лінгвокогнітивний</w:t>
      </w:r>
      <w:proofErr w:type="spellEnd"/>
      <w:r w:rsidRPr="001B38A5">
        <w:rPr>
          <w:color w:val="000000"/>
          <w:lang w:val="uk-UA"/>
        </w:rPr>
        <w:t xml:space="preserve"> текстовий конструкт, в якому інкорпоровано знання про символи і знаки, цінності і концептуальні домінанти етнокультурної картини світу амеріндіанців.</w:t>
      </w:r>
    </w:p>
    <w:p w:rsidR="00486535" w:rsidRPr="001B38A5" w:rsidRDefault="00486535" w:rsidP="001B38A5">
      <w:pPr>
        <w:ind w:firstLine="567"/>
        <w:jc w:val="both"/>
        <w:rPr>
          <w:lang w:val="uk-UA"/>
        </w:rPr>
      </w:pPr>
      <w:r>
        <w:rPr>
          <w:color w:val="000000"/>
          <w:lang w:val="uk-UA"/>
        </w:rPr>
        <w:lastRenderedPageBreak/>
        <w:t xml:space="preserve">Міфологічні уявлення автохтонного населення, що втілені в амеріндіанських міфолорних образах, зазнають переосмислення в образах амеріндіанських художніх прозових текстів, утворюючи </w:t>
      </w:r>
      <w:proofErr w:type="spellStart"/>
      <w:r>
        <w:rPr>
          <w:color w:val="000000"/>
          <w:lang w:val="uk-UA"/>
        </w:rPr>
        <w:t>етноархетипне</w:t>
      </w:r>
      <w:proofErr w:type="spellEnd"/>
      <w:r>
        <w:rPr>
          <w:color w:val="000000"/>
          <w:lang w:val="uk-UA"/>
        </w:rPr>
        <w:t xml:space="preserve"> ядро </w:t>
      </w:r>
      <w:proofErr w:type="spellStart"/>
      <w:r w:rsidRPr="003C62F5">
        <w:rPr>
          <w:i/>
          <w:iCs/>
          <w:color w:val="000000"/>
          <w:lang w:val="uk-UA"/>
        </w:rPr>
        <w:t>міфолорно-авторських</w:t>
      </w:r>
      <w:proofErr w:type="spellEnd"/>
      <w:r w:rsidRPr="003C62F5">
        <w:rPr>
          <w:i/>
          <w:iCs/>
          <w:color w:val="000000"/>
          <w:lang w:val="uk-UA"/>
        </w:rPr>
        <w:t xml:space="preserve"> образів</w:t>
      </w:r>
      <w:r>
        <w:rPr>
          <w:color w:val="000000"/>
          <w:lang w:val="uk-UA"/>
        </w:rPr>
        <w:t xml:space="preserve">, які </w:t>
      </w:r>
      <w:r>
        <w:rPr>
          <w:lang w:val="uk-UA"/>
        </w:rPr>
        <w:t>тлумачимо як</w:t>
      </w:r>
      <w:r w:rsidRPr="001B38A5">
        <w:rPr>
          <w:lang w:val="uk-UA"/>
        </w:rPr>
        <w:t xml:space="preserve"> </w:t>
      </w:r>
      <w:proofErr w:type="spellStart"/>
      <w:r w:rsidRPr="001B38A5">
        <w:rPr>
          <w:lang w:val="uk-UA"/>
        </w:rPr>
        <w:t>лінгвокогнітивний</w:t>
      </w:r>
      <w:proofErr w:type="spellEnd"/>
      <w:r w:rsidRPr="001B38A5">
        <w:rPr>
          <w:lang w:val="uk-UA"/>
        </w:rPr>
        <w:t xml:space="preserve"> текстовий конструкт, </w:t>
      </w:r>
      <w:r>
        <w:rPr>
          <w:lang w:val="uk-UA"/>
        </w:rPr>
        <w:t>що</w:t>
      </w:r>
      <w:r w:rsidRPr="001B38A5">
        <w:rPr>
          <w:lang w:val="uk-UA"/>
        </w:rPr>
        <w:t xml:space="preserve"> інкорпорує відбиті крізь призму авторської свідомості коди культури, </w:t>
      </w:r>
      <w:proofErr w:type="spellStart"/>
      <w:r w:rsidRPr="001B38A5">
        <w:rPr>
          <w:lang w:val="uk-UA"/>
        </w:rPr>
        <w:t>вербаліз</w:t>
      </w:r>
      <w:r>
        <w:rPr>
          <w:lang w:val="uk-UA"/>
        </w:rPr>
        <w:t>овані</w:t>
      </w:r>
      <w:proofErr w:type="spellEnd"/>
      <w:r w:rsidRPr="001B38A5">
        <w:rPr>
          <w:lang w:val="uk-UA"/>
        </w:rPr>
        <w:t xml:space="preserve"> в </w:t>
      </w:r>
      <w:r>
        <w:rPr>
          <w:lang w:val="uk-UA"/>
        </w:rPr>
        <w:t xml:space="preserve">художньому </w:t>
      </w:r>
      <w:r w:rsidRPr="001B38A5">
        <w:rPr>
          <w:lang w:val="uk-UA"/>
        </w:rPr>
        <w:t xml:space="preserve">тексті образними засобами,  властивими ідіолекту й </w:t>
      </w:r>
      <w:proofErr w:type="spellStart"/>
      <w:r w:rsidRPr="001B38A5">
        <w:rPr>
          <w:lang w:val="uk-UA"/>
        </w:rPr>
        <w:t>ідіостилю</w:t>
      </w:r>
      <w:proofErr w:type="spellEnd"/>
      <w:r w:rsidRPr="001B38A5">
        <w:rPr>
          <w:lang w:val="uk-UA"/>
        </w:rPr>
        <w:t xml:space="preserve"> автора.</w:t>
      </w:r>
    </w:p>
    <w:p w:rsidR="00486535" w:rsidRPr="002B3D07" w:rsidRDefault="00486535" w:rsidP="00AA1EB4">
      <w:pPr>
        <w:ind w:firstLine="567"/>
        <w:jc w:val="both"/>
        <w:rPr>
          <w:lang w:val="uk-UA"/>
        </w:rPr>
      </w:pPr>
      <w:r>
        <w:rPr>
          <w:lang w:val="uk-UA"/>
        </w:rPr>
        <w:t xml:space="preserve"> </w:t>
      </w:r>
      <w:proofErr w:type="spellStart"/>
      <w:r>
        <w:rPr>
          <w:lang w:val="uk-UA"/>
        </w:rPr>
        <w:t>Міфолорні</w:t>
      </w:r>
      <w:proofErr w:type="spellEnd"/>
      <w:r>
        <w:rPr>
          <w:lang w:val="uk-UA"/>
        </w:rPr>
        <w:t xml:space="preserve"> та </w:t>
      </w:r>
      <w:proofErr w:type="spellStart"/>
      <w:r>
        <w:rPr>
          <w:lang w:val="uk-UA"/>
        </w:rPr>
        <w:t>міфолорно-авторські</w:t>
      </w:r>
      <w:proofErr w:type="spellEnd"/>
      <w:r>
        <w:rPr>
          <w:lang w:val="uk-UA"/>
        </w:rPr>
        <w:t xml:space="preserve"> образи постають складовими </w:t>
      </w:r>
      <w:proofErr w:type="spellStart"/>
      <w:r>
        <w:rPr>
          <w:lang w:val="uk-UA"/>
        </w:rPr>
        <w:t>міфолорного</w:t>
      </w:r>
      <w:proofErr w:type="spellEnd"/>
      <w:r>
        <w:rPr>
          <w:lang w:val="uk-UA"/>
        </w:rPr>
        <w:t xml:space="preserve"> простору амеріндіанських художніх прозових текстів. </w:t>
      </w:r>
      <w:proofErr w:type="spellStart"/>
      <w:r w:rsidRPr="001B38A5">
        <w:rPr>
          <w:i/>
          <w:iCs/>
          <w:lang w:val="uk-UA"/>
        </w:rPr>
        <w:t>Міфолорний</w:t>
      </w:r>
      <w:proofErr w:type="spellEnd"/>
      <w:r w:rsidRPr="001B38A5">
        <w:rPr>
          <w:i/>
          <w:iCs/>
          <w:lang w:val="uk-UA"/>
        </w:rPr>
        <w:t xml:space="preserve"> простір</w:t>
      </w:r>
      <w:r w:rsidRPr="001B38A5">
        <w:rPr>
          <w:lang w:val="uk-UA"/>
        </w:rPr>
        <w:t xml:space="preserve"> амеріндіанських художніх прозових текстів </w:t>
      </w:r>
      <w:r>
        <w:rPr>
          <w:lang w:val="uk-UA"/>
        </w:rPr>
        <w:t>розуміємо як</w:t>
      </w:r>
      <w:r w:rsidRPr="001B38A5">
        <w:rPr>
          <w:lang w:val="uk-UA"/>
        </w:rPr>
        <w:t xml:space="preserve"> </w:t>
      </w:r>
      <w:proofErr w:type="spellStart"/>
      <w:r w:rsidRPr="001B38A5">
        <w:rPr>
          <w:lang w:val="uk-UA"/>
        </w:rPr>
        <w:t>лінгвокогнітивне</w:t>
      </w:r>
      <w:proofErr w:type="spellEnd"/>
      <w:r w:rsidRPr="001B38A5">
        <w:rPr>
          <w:lang w:val="uk-UA"/>
        </w:rPr>
        <w:t xml:space="preserve"> й семіотичне утворення системно пов’язаних між собою компонентів, до яких відносимо різні типи й види міфолорних образів-символів і знакових елементів культури, що постають домінантами етнокультурної картини світу амеріндіанців.</w:t>
      </w:r>
    </w:p>
    <w:p w:rsidR="00486535" w:rsidRDefault="00486535" w:rsidP="006B0E53">
      <w:pPr>
        <w:ind w:firstLine="567"/>
        <w:jc w:val="both"/>
        <w:rPr>
          <w:rFonts w:eastAsia="SimSun"/>
          <w:lang w:val="uk-UA" w:eastAsia="uk-UA"/>
        </w:rPr>
      </w:pPr>
      <w:r w:rsidRPr="006B0E53">
        <w:rPr>
          <w:rFonts w:eastAsia="SimSun"/>
          <w:b/>
          <w:bCs/>
          <w:lang w:val="uk-UA" w:eastAsia="uk-UA"/>
        </w:rPr>
        <w:t>Актуальність</w:t>
      </w:r>
      <w:r>
        <w:rPr>
          <w:rFonts w:eastAsia="SimSun"/>
          <w:lang w:val="uk-UA" w:eastAsia="uk-UA"/>
        </w:rPr>
        <w:t xml:space="preserve"> дослідження зумовлена загальною спрямованістю </w:t>
      </w:r>
      <w:proofErr w:type="spellStart"/>
      <w:r>
        <w:rPr>
          <w:rFonts w:eastAsia="SimSun"/>
          <w:lang w:val="uk-UA" w:eastAsia="uk-UA"/>
        </w:rPr>
        <w:t>етнолінгвістичних</w:t>
      </w:r>
      <w:proofErr w:type="spellEnd"/>
      <w:r>
        <w:rPr>
          <w:rFonts w:eastAsia="SimSun"/>
          <w:lang w:val="uk-UA" w:eastAsia="uk-UA"/>
        </w:rPr>
        <w:t xml:space="preserve"> студій на виявлення засобів втілення в мові художнього тексту етнокультурних, народно-психологічних і міфологічних уявлень та особливостей світосприйняття етносом.</w:t>
      </w:r>
    </w:p>
    <w:p w:rsidR="00486535" w:rsidRDefault="00486535" w:rsidP="006B0E53">
      <w:pPr>
        <w:ind w:firstLine="567"/>
        <w:jc w:val="both"/>
        <w:rPr>
          <w:rFonts w:eastAsia="SimSun"/>
          <w:lang w:val="uk-UA" w:eastAsia="uk-UA"/>
        </w:rPr>
      </w:pPr>
      <w:r w:rsidRPr="006B0E53">
        <w:rPr>
          <w:rFonts w:eastAsia="SimSun"/>
          <w:b/>
          <w:bCs/>
          <w:lang w:val="uk-UA" w:eastAsia="uk-UA"/>
        </w:rPr>
        <w:t>Об</w:t>
      </w:r>
      <w:r w:rsidRPr="006B0E53">
        <w:rPr>
          <w:rFonts w:eastAsia="SimSun"/>
          <w:b/>
          <w:bCs/>
          <w:lang w:eastAsia="uk-UA"/>
        </w:rPr>
        <w:t>’</w:t>
      </w:r>
      <w:proofErr w:type="spellStart"/>
      <w:r w:rsidRPr="006B0E53">
        <w:rPr>
          <w:rFonts w:eastAsia="SimSun"/>
          <w:b/>
          <w:bCs/>
          <w:lang w:val="uk-UA" w:eastAsia="uk-UA"/>
        </w:rPr>
        <w:t>єктом</w:t>
      </w:r>
      <w:proofErr w:type="spellEnd"/>
      <w:r>
        <w:rPr>
          <w:rFonts w:eastAsia="SimSun"/>
          <w:lang w:val="uk-UA" w:eastAsia="uk-UA"/>
        </w:rPr>
        <w:t xml:space="preserve"> дослідження постає міфолорний простір амеріндіанських художніх прозових текстів.</w:t>
      </w:r>
    </w:p>
    <w:p w:rsidR="00486535" w:rsidRDefault="00486535" w:rsidP="006B0E53">
      <w:pPr>
        <w:ind w:firstLine="567"/>
        <w:jc w:val="both"/>
        <w:rPr>
          <w:rFonts w:eastAsia="SimSun"/>
          <w:lang w:val="uk-UA" w:eastAsia="uk-UA"/>
        </w:rPr>
      </w:pPr>
      <w:r w:rsidRPr="006B0E53">
        <w:rPr>
          <w:rFonts w:eastAsia="SimSun"/>
          <w:b/>
          <w:bCs/>
          <w:lang w:val="uk-UA" w:eastAsia="uk-UA"/>
        </w:rPr>
        <w:t>Предметом</w:t>
      </w:r>
      <w:r>
        <w:rPr>
          <w:rFonts w:eastAsia="SimSun"/>
          <w:lang w:val="uk-UA" w:eastAsia="uk-UA"/>
        </w:rPr>
        <w:t xml:space="preserve"> – </w:t>
      </w:r>
      <w:proofErr w:type="spellStart"/>
      <w:r>
        <w:rPr>
          <w:rFonts w:eastAsia="SimSun"/>
          <w:lang w:val="uk-UA" w:eastAsia="uk-UA"/>
        </w:rPr>
        <w:t>наративні</w:t>
      </w:r>
      <w:proofErr w:type="spellEnd"/>
      <w:r>
        <w:rPr>
          <w:rFonts w:eastAsia="SimSun"/>
          <w:lang w:val="uk-UA" w:eastAsia="uk-UA"/>
        </w:rPr>
        <w:t xml:space="preserve"> прийоми вписаності </w:t>
      </w:r>
      <w:proofErr w:type="spellStart"/>
      <w:r>
        <w:rPr>
          <w:rFonts w:eastAsia="SimSun"/>
          <w:lang w:val="uk-UA" w:eastAsia="uk-UA"/>
        </w:rPr>
        <w:t>міфолорного</w:t>
      </w:r>
      <w:proofErr w:type="spellEnd"/>
      <w:r>
        <w:rPr>
          <w:rFonts w:eastAsia="SimSun"/>
          <w:lang w:val="uk-UA" w:eastAsia="uk-UA"/>
        </w:rPr>
        <w:t xml:space="preserve"> простору у художній простір амеріндіанських художніх прозових текстів (на матеріалі роману-легенди </w:t>
      </w:r>
      <w:r w:rsidRPr="003C4668">
        <w:rPr>
          <w:rFonts w:eastAsia="SimSun"/>
          <w:lang w:eastAsia="uk-UA"/>
        </w:rPr>
        <w:t>“</w:t>
      </w:r>
      <w:r>
        <w:rPr>
          <w:rFonts w:eastAsia="SimSun"/>
          <w:lang w:val="uk-UA" w:eastAsia="uk-UA"/>
        </w:rPr>
        <w:t>Шлях до Гори Дощів</w:t>
      </w:r>
      <w:r w:rsidRPr="003C4668">
        <w:rPr>
          <w:rFonts w:eastAsia="SimSun"/>
          <w:lang w:eastAsia="uk-UA"/>
        </w:rPr>
        <w:t>”</w:t>
      </w:r>
      <w:r>
        <w:rPr>
          <w:rFonts w:eastAsia="SimSun"/>
          <w:lang w:val="uk-UA" w:eastAsia="uk-UA"/>
        </w:rPr>
        <w:t>).</w:t>
      </w:r>
    </w:p>
    <w:p w:rsidR="00486535" w:rsidRDefault="00486535" w:rsidP="006B0E53">
      <w:pPr>
        <w:ind w:firstLine="567"/>
        <w:jc w:val="both"/>
        <w:rPr>
          <w:rFonts w:eastAsia="SimSun"/>
          <w:lang w:val="uk-UA" w:eastAsia="uk-UA"/>
        </w:rPr>
      </w:pPr>
      <w:r>
        <w:rPr>
          <w:rFonts w:eastAsia="SimSun"/>
          <w:lang w:val="uk-UA" w:eastAsia="uk-UA"/>
        </w:rPr>
        <w:t xml:space="preserve">Оскільки вважаємо, що способи вписаності складових </w:t>
      </w:r>
      <w:proofErr w:type="spellStart"/>
      <w:r>
        <w:rPr>
          <w:rFonts w:eastAsia="SimSun"/>
          <w:lang w:val="uk-UA" w:eastAsia="uk-UA"/>
        </w:rPr>
        <w:t>міфолорного</w:t>
      </w:r>
      <w:proofErr w:type="spellEnd"/>
      <w:r>
        <w:rPr>
          <w:rFonts w:eastAsia="SimSun"/>
          <w:lang w:val="uk-UA" w:eastAsia="uk-UA"/>
        </w:rPr>
        <w:t xml:space="preserve"> простору розрізняються залежно від жанрових і композиційних особливостей тексту, а також типів </w:t>
      </w:r>
      <w:proofErr w:type="spellStart"/>
      <w:r>
        <w:rPr>
          <w:rFonts w:eastAsia="SimSun"/>
          <w:lang w:val="uk-UA" w:eastAsia="uk-UA"/>
        </w:rPr>
        <w:t>наративного</w:t>
      </w:r>
      <w:proofErr w:type="spellEnd"/>
      <w:r>
        <w:rPr>
          <w:rFonts w:eastAsia="SimSun"/>
          <w:lang w:val="uk-UA" w:eastAsia="uk-UA"/>
        </w:rPr>
        <w:t xml:space="preserve"> </w:t>
      </w:r>
      <w:proofErr w:type="spellStart"/>
      <w:r>
        <w:rPr>
          <w:rFonts w:eastAsia="SimSun"/>
          <w:lang w:val="uk-UA" w:eastAsia="uk-UA"/>
        </w:rPr>
        <w:t>повістування</w:t>
      </w:r>
      <w:proofErr w:type="spellEnd"/>
      <w:r>
        <w:rPr>
          <w:rFonts w:eastAsia="SimSun"/>
          <w:lang w:val="uk-UA" w:eastAsia="uk-UA"/>
        </w:rPr>
        <w:t xml:space="preserve">, </w:t>
      </w:r>
      <w:r>
        <w:rPr>
          <w:rFonts w:eastAsia="SimSun"/>
          <w:b/>
          <w:bCs/>
          <w:lang w:val="uk-UA" w:eastAsia="uk-UA"/>
        </w:rPr>
        <w:t>м</w:t>
      </w:r>
      <w:r w:rsidRPr="006B0E53">
        <w:rPr>
          <w:rFonts w:eastAsia="SimSun"/>
          <w:b/>
          <w:bCs/>
          <w:lang w:val="uk-UA" w:eastAsia="uk-UA"/>
        </w:rPr>
        <w:t>ета</w:t>
      </w:r>
      <w:r>
        <w:rPr>
          <w:rFonts w:eastAsia="SimSun"/>
          <w:lang w:val="uk-UA" w:eastAsia="uk-UA"/>
        </w:rPr>
        <w:t xml:space="preserve"> </w:t>
      </w:r>
      <w:proofErr w:type="spellStart"/>
      <w:r>
        <w:rPr>
          <w:rFonts w:eastAsia="SimSun"/>
          <w:lang w:val="uk-UA" w:eastAsia="uk-UA"/>
        </w:rPr>
        <w:t>дослідженн</w:t>
      </w:r>
      <w:proofErr w:type="spellEnd"/>
      <w:r>
        <w:rPr>
          <w:rFonts w:eastAsia="SimSun"/>
          <w:lang w:val="uk-UA" w:eastAsia="uk-UA"/>
        </w:rPr>
        <w:t xml:space="preserve"> полягає в тому, щоб з</w:t>
      </w:r>
      <w:r w:rsidRPr="00BC540F">
        <w:rPr>
          <w:rFonts w:eastAsia="SimSun"/>
          <w:lang w:val="uk-UA" w:eastAsia="uk-UA"/>
        </w:rPr>
        <w:t>’</w:t>
      </w:r>
      <w:r>
        <w:rPr>
          <w:rFonts w:eastAsia="SimSun"/>
          <w:lang w:val="uk-UA" w:eastAsia="uk-UA"/>
        </w:rPr>
        <w:t xml:space="preserve">ясувати </w:t>
      </w:r>
      <w:proofErr w:type="spellStart"/>
      <w:r>
        <w:rPr>
          <w:rFonts w:eastAsia="SimSun"/>
          <w:lang w:val="uk-UA" w:eastAsia="uk-UA"/>
        </w:rPr>
        <w:t>конітивно-наративні</w:t>
      </w:r>
      <w:proofErr w:type="spellEnd"/>
      <w:r>
        <w:rPr>
          <w:rFonts w:eastAsia="SimSun"/>
          <w:lang w:val="uk-UA" w:eastAsia="uk-UA"/>
        </w:rPr>
        <w:t xml:space="preserve"> механізми вписаності </w:t>
      </w:r>
      <w:proofErr w:type="spellStart"/>
      <w:r>
        <w:rPr>
          <w:rFonts w:eastAsia="SimSun"/>
          <w:lang w:val="uk-UA" w:eastAsia="uk-UA"/>
        </w:rPr>
        <w:t>міфолорного</w:t>
      </w:r>
      <w:proofErr w:type="spellEnd"/>
      <w:r>
        <w:rPr>
          <w:rFonts w:eastAsia="SimSun"/>
          <w:lang w:val="uk-UA" w:eastAsia="uk-UA"/>
        </w:rPr>
        <w:t xml:space="preserve"> простору в художній простір роману-легенди </w:t>
      </w:r>
      <w:proofErr w:type="spellStart"/>
      <w:r>
        <w:rPr>
          <w:rFonts w:eastAsia="SimSun"/>
          <w:lang w:val="uk-UA" w:eastAsia="uk-UA"/>
        </w:rPr>
        <w:t>Навара</w:t>
      </w:r>
      <w:proofErr w:type="spellEnd"/>
      <w:r>
        <w:rPr>
          <w:rFonts w:eastAsia="SimSun"/>
          <w:lang w:val="uk-UA" w:eastAsia="uk-UA"/>
        </w:rPr>
        <w:t xml:space="preserve"> Скотта </w:t>
      </w:r>
      <w:proofErr w:type="spellStart"/>
      <w:r>
        <w:rPr>
          <w:rFonts w:eastAsia="SimSun"/>
          <w:lang w:val="uk-UA" w:eastAsia="uk-UA"/>
        </w:rPr>
        <w:t>Момадея</w:t>
      </w:r>
      <w:proofErr w:type="spellEnd"/>
      <w:r>
        <w:rPr>
          <w:rFonts w:eastAsia="SimSun"/>
          <w:lang w:val="uk-UA" w:eastAsia="uk-UA"/>
        </w:rPr>
        <w:t xml:space="preserve"> </w:t>
      </w:r>
      <w:r w:rsidRPr="003742B3">
        <w:rPr>
          <w:rFonts w:eastAsia="SimSun"/>
          <w:lang w:val="uk-UA" w:eastAsia="uk-UA"/>
        </w:rPr>
        <w:t>“</w:t>
      </w:r>
      <w:r>
        <w:rPr>
          <w:rFonts w:eastAsia="SimSun"/>
          <w:lang w:val="uk-UA" w:eastAsia="uk-UA"/>
        </w:rPr>
        <w:t>Шлях до Гори Дощів</w:t>
      </w:r>
      <w:r w:rsidRPr="003742B3">
        <w:rPr>
          <w:rFonts w:eastAsia="SimSun"/>
          <w:lang w:val="uk-UA" w:eastAsia="uk-UA"/>
        </w:rPr>
        <w:t>”</w:t>
      </w:r>
      <w:r>
        <w:rPr>
          <w:rFonts w:eastAsia="SimSun"/>
          <w:lang w:val="uk-UA" w:eastAsia="uk-UA"/>
        </w:rPr>
        <w:t>.</w:t>
      </w:r>
    </w:p>
    <w:p w:rsidR="00486535" w:rsidRPr="000D43A0" w:rsidRDefault="00486535" w:rsidP="006B0E53">
      <w:pPr>
        <w:ind w:firstLine="567"/>
        <w:jc w:val="both"/>
        <w:rPr>
          <w:rFonts w:eastAsia="SimSun"/>
          <w:lang w:val="uk-UA" w:eastAsia="uk-UA"/>
        </w:rPr>
      </w:pPr>
      <w:r>
        <w:rPr>
          <w:rFonts w:eastAsia="SimSun"/>
          <w:lang w:val="uk-UA" w:eastAsia="uk-UA"/>
        </w:rPr>
        <w:t xml:space="preserve">Для розкриття </w:t>
      </w:r>
      <w:proofErr w:type="spellStart"/>
      <w:r>
        <w:rPr>
          <w:rFonts w:eastAsia="SimSun"/>
          <w:lang w:val="uk-UA" w:eastAsia="uk-UA"/>
        </w:rPr>
        <w:t>наративних</w:t>
      </w:r>
      <w:proofErr w:type="spellEnd"/>
      <w:r>
        <w:rPr>
          <w:rFonts w:eastAsia="SimSun"/>
          <w:lang w:val="uk-UA" w:eastAsia="uk-UA"/>
        </w:rPr>
        <w:t xml:space="preserve"> прийомів вписаності міфолорних образів у художній простір амеріндіанських художніх прозових текстів слідом за Л.І.</w:t>
      </w:r>
      <w:proofErr w:type="spellStart"/>
      <w:r>
        <w:rPr>
          <w:rFonts w:eastAsia="SimSun"/>
          <w:lang w:val="uk-UA" w:eastAsia="uk-UA"/>
        </w:rPr>
        <w:t>Бєлєховою</w:t>
      </w:r>
      <w:proofErr w:type="spellEnd"/>
      <w:r>
        <w:rPr>
          <w:rFonts w:eastAsia="SimSun"/>
          <w:lang w:val="uk-UA" w:eastAsia="uk-UA"/>
        </w:rPr>
        <w:t xml:space="preserve"> застосовуємо операцію </w:t>
      </w:r>
      <w:proofErr w:type="spellStart"/>
      <w:r>
        <w:rPr>
          <w:rFonts w:eastAsia="SimSun"/>
          <w:lang w:val="uk-UA" w:eastAsia="uk-UA"/>
        </w:rPr>
        <w:t>наративного</w:t>
      </w:r>
      <w:proofErr w:type="spellEnd"/>
      <w:r>
        <w:rPr>
          <w:rFonts w:eastAsia="SimSun"/>
          <w:lang w:val="uk-UA" w:eastAsia="uk-UA"/>
        </w:rPr>
        <w:t xml:space="preserve"> </w:t>
      </w:r>
      <w:proofErr w:type="spellStart"/>
      <w:r>
        <w:rPr>
          <w:rFonts w:eastAsia="SimSun"/>
          <w:lang w:val="uk-UA" w:eastAsia="uk-UA"/>
        </w:rPr>
        <w:t>мапування</w:t>
      </w:r>
      <w:proofErr w:type="spellEnd"/>
      <w:r>
        <w:rPr>
          <w:rFonts w:eastAsia="SimSun"/>
          <w:lang w:val="uk-UA" w:eastAsia="uk-UA"/>
        </w:rPr>
        <w:t xml:space="preserve">, підґрунтям якого слугують параболічне й </w:t>
      </w:r>
      <w:proofErr w:type="spellStart"/>
      <w:r>
        <w:rPr>
          <w:rFonts w:eastAsia="SimSun"/>
          <w:lang w:val="uk-UA" w:eastAsia="uk-UA"/>
        </w:rPr>
        <w:t>есеїстичне</w:t>
      </w:r>
      <w:proofErr w:type="spellEnd"/>
      <w:r>
        <w:rPr>
          <w:rFonts w:eastAsia="SimSun"/>
          <w:lang w:val="uk-UA" w:eastAsia="uk-UA"/>
        </w:rPr>
        <w:t xml:space="preserve"> художнє мислення </w:t>
      </w:r>
      <w:r w:rsidRPr="00675D86">
        <w:rPr>
          <w:rFonts w:eastAsia="SimSun"/>
          <w:lang w:val="uk-UA" w:eastAsia="uk-UA"/>
        </w:rPr>
        <w:t>[</w:t>
      </w:r>
      <w:proofErr w:type="spellStart"/>
      <w:r>
        <w:rPr>
          <w:rFonts w:eastAsia="SimSun"/>
          <w:lang w:val="uk-UA" w:eastAsia="uk-UA"/>
        </w:rPr>
        <w:t>Бєлєхова</w:t>
      </w:r>
      <w:proofErr w:type="spellEnd"/>
      <w:r>
        <w:rPr>
          <w:rFonts w:eastAsia="SimSun"/>
          <w:lang w:val="uk-UA" w:eastAsia="uk-UA"/>
        </w:rPr>
        <w:t xml:space="preserve"> 2004, с.169</w:t>
      </w:r>
      <w:r w:rsidRPr="00675D86">
        <w:rPr>
          <w:rFonts w:eastAsia="SimSun"/>
          <w:lang w:val="uk-UA" w:eastAsia="uk-UA"/>
        </w:rPr>
        <w:t>]</w:t>
      </w:r>
      <w:r>
        <w:rPr>
          <w:rFonts w:eastAsia="SimSun"/>
          <w:lang w:val="uk-UA" w:eastAsia="uk-UA"/>
        </w:rPr>
        <w:t xml:space="preserve">. Можливість параболічного мислення зумовлена здібністю </w:t>
      </w:r>
      <w:proofErr w:type="spellStart"/>
      <w:r>
        <w:rPr>
          <w:rFonts w:eastAsia="SimSun"/>
          <w:lang w:val="uk-UA" w:eastAsia="uk-UA"/>
        </w:rPr>
        <w:t>автора-повістувача</w:t>
      </w:r>
      <w:proofErr w:type="spellEnd"/>
      <w:r>
        <w:rPr>
          <w:rFonts w:eastAsia="SimSun"/>
          <w:lang w:val="uk-UA" w:eastAsia="uk-UA"/>
        </w:rPr>
        <w:t xml:space="preserve">, автора-персонажа та адресата до </w:t>
      </w:r>
      <w:proofErr w:type="spellStart"/>
      <w:r>
        <w:rPr>
          <w:rFonts w:eastAsia="SimSun"/>
          <w:lang w:val="uk-UA" w:eastAsia="uk-UA"/>
        </w:rPr>
        <w:t>наративної</w:t>
      </w:r>
      <w:proofErr w:type="spellEnd"/>
      <w:r>
        <w:rPr>
          <w:rFonts w:eastAsia="SimSun"/>
          <w:lang w:val="uk-UA" w:eastAsia="uk-UA"/>
        </w:rPr>
        <w:t xml:space="preserve"> уяви – інакомовлення, оскільки повсякденний досвід людини </w:t>
      </w:r>
      <w:proofErr w:type="spellStart"/>
      <w:r>
        <w:rPr>
          <w:rFonts w:eastAsia="SimSun"/>
          <w:lang w:val="uk-UA" w:eastAsia="uk-UA"/>
        </w:rPr>
        <w:t>структуровано</w:t>
      </w:r>
      <w:proofErr w:type="spellEnd"/>
      <w:r>
        <w:rPr>
          <w:rFonts w:eastAsia="SimSun"/>
          <w:lang w:val="uk-UA" w:eastAsia="uk-UA"/>
        </w:rPr>
        <w:t xml:space="preserve"> у вигляді </w:t>
      </w:r>
      <w:proofErr w:type="spellStart"/>
      <w:r>
        <w:rPr>
          <w:rFonts w:eastAsia="SimSun"/>
          <w:lang w:val="uk-UA" w:eastAsia="uk-UA"/>
        </w:rPr>
        <w:t>наративного</w:t>
      </w:r>
      <w:proofErr w:type="spellEnd"/>
      <w:r>
        <w:rPr>
          <w:rFonts w:eastAsia="SimSun"/>
          <w:lang w:val="uk-UA" w:eastAsia="uk-UA"/>
        </w:rPr>
        <w:t xml:space="preserve"> потоку (розповіді) </w:t>
      </w:r>
      <w:r w:rsidRPr="00F52B39">
        <w:rPr>
          <w:rFonts w:eastAsia="SimSun"/>
          <w:lang w:eastAsia="uk-UA"/>
        </w:rPr>
        <w:t>[</w:t>
      </w:r>
      <w:r>
        <w:rPr>
          <w:rFonts w:eastAsia="SimSun"/>
          <w:lang w:val="uk-UA" w:eastAsia="uk-UA"/>
        </w:rPr>
        <w:t>Молчанова 2000, с.77</w:t>
      </w:r>
      <w:r w:rsidRPr="00F52B39">
        <w:rPr>
          <w:rFonts w:eastAsia="SimSun"/>
          <w:lang w:eastAsia="uk-UA"/>
        </w:rPr>
        <w:t>]</w:t>
      </w:r>
      <w:r>
        <w:rPr>
          <w:rFonts w:eastAsia="SimSun"/>
          <w:lang w:val="uk-UA" w:eastAsia="uk-UA"/>
        </w:rPr>
        <w:t>. М.</w:t>
      </w:r>
      <w:proofErr w:type="spellStart"/>
      <w:r>
        <w:rPr>
          <w:rFonts w:eastAsia="SimSun"/>
          <w:lang w:val="uk-UA" w:eastAsia="uk-UA"/>
        </w:rPr>
        <w:t>Тернер</w:t>
      </w:r>
      <w:proofErr w:type="spellEnd"/>
      <w:r>
        <w:rPr>
          <w:rFonts w:eastAsia="SimSun"/>
          <w:lang w:val="uk-UA" w:eastAsia="uk-UA"/>
        </w:rPr>
        <w:t xml:space="preserve"> трактує параболічне мислення як універсальну рису художнього мислення взагалі </w:t>
      </w:r>
      <w:r w:rsidRPr="000D43A0">
        <w:rPr>
          <w:rFonts w:eastAsia="SimSun"/>
          <w:lang w:val="uk-UA" w:eastAsia="uk-UA"/>
        </w:rPr>
        <w:t>[</w:t>
      </w:r>
      <w:r>
        <w:rPr>
          <w:rFonts w:eastAsia="SimSun"/>
          <w:lang w:val="en-US" w:eastAsia="uk-UA"/>
        </w:rPr>
        <w:t>M</w:t>
      </w:r>
      <w:r w:rsidRPr="000D43A0">
        <w:rPr>
          <w:rFonts w:eastAsia="SimSun"/>
          <w:lang w:val="uk-UA" w:eastAsia="uk-UA"/>
        </w:rPr>
        <w:t>.</w:t>
      </w:r>
      <w:r>
        <w:rPr>
          <w:rFonts w:eastAsia="SimSun"/>
          <w:lang w:val="en-US" w:eastAsia="uk-UA"/>
        </w:rPr>
        <w:t>Turner</w:t>
      </w:r>
      <w:r w:rsidRPr="000D43A0">
        <w:rPr>
          <w:rFonts w:eastAsia="SimSun"/>
          <w:lang w:val="uk-UA" w:eastAsia="uk-UA"/>
        </w:rPr>
        <w:t xml:space="preserve"> 1998, </w:t>
      </w:r>
      <w:r>
        <w:rPr>
          <w:rFonts w:eastAsia="SimSun"/>
          <w:lang w:val="uk-UA" w:eastAsia="uk-UA"/>
        </w:rPr>
        <w:t>р.</w:t>
      </w:r>
      <w:r w:rsidRPr="000D43A0">
        <w:rPr>
          <w:rFonts w:eastAsia="SimSun"/>
          <w:lang w:val="uk-UA" w:eastAsia="uk-UA"/>
        </w:rPr>
        <w:t>13-15].</w:t>
      </w:r>
    </w:p>
    <w:p w:rsidR="00486535" w:rsidRDefault="00486535" w:rsidP="006B0E53">
      <w:pPr>
        <w:ind w:firstLine="567"/>
        <w:jc w:val="both"/>
        <w:rPr>
          <w:rFonts w:eastAsia="SimSun"/>
          <w:lang w:val="uk-UA" w:eastAsia="uk-UA"/>
        </w:rPr>
      </w:pPr>
      <w:r>
        <w:rPr>
          <w:rFonts w:eastAsia="SimSun"/>
          <w:lang w:val="uk-UA" w:eastAsia="uk-UA"/>
        </w:rPr>
        <w:t>Екстраполюючи тлумачення Л.І.</w:t>
      </w:r>
      <w:proofErr w:type="spellStart"/>
      <w:r>
        <w:rPr>
          <w:rFonts w:eastAsia="SimSun"/>
          <w:lang w:val="uk-UA" w:eastAsia="uk-UA"/>
        </w:rPr>
        <w:t>Бєлєхової</w:t>
      </w:r>
      <w:proofErr w:type="spellEnd"/>
      <w:r>
        <w:rPr>
          <w:rFonts w:eastAsia="SimSun"/>
          <w:lang w:val="uk-UA" w:eastAsia="uk-UA"/>
        </w:rPr>
        <w:t xml:space="preserve">, під </w:t>
      </w:r>
      <w:proofErr w:type="spellStart"/>
      <w:r>
        <w:rPr>
          <w:rFonts w:eastAsia="SimSun"/>
          <w:lang w:val="uk-UA" w:eastAsia="uk-UA"/>
        </w:rPr>
        <w:t>наративним</w:t>
      </w:r>
      <w:proofErr w:type="spellEnd"/>
      <w:r>
        <w:rPr>
          <w:rFonts w:eastAsia="SimSun"/>
          <w:lang w:val="uk-UA" w:eastAsia="uk-UA"/>
        </w:rPr>
        <w:t xml:space="preserve"> </w:t>
      </w:r>
      <w:proofErr w:type="spellStart"/>
      <w:r>
        <w:rPr>
          <w:rFonts w:eastAsia="SimSun"/>
          <w:lang w:val="uk-UA" w:eastAsia="uk-UA"/>
        </w:rPr>
        <w:t>мапуванням</w:t>
      </w:r>
      <w:proofErr w:type="spellEnd"/>
      <w:r>
        <w:rPr>
          <w:rFonts w:eastAsia="SimSun"/>
          <w:lang w:val="uk-UA" w:eastAsia="uk-UA"/>
        </w:rPr>
        <w:t xml:space="preserve"> розуміємо </w:t>
      </w:r>
      <w:proofErr w:type="spellStart"/>
      <w:r>
        <w:rPr>
          <w:rFonts w:eastAsia="SimSun"/>
          <w:lang w:val="uk-UA" w:eastAsia="uk-UA"/>
        </w:rPr>
        <w:t>лінгвокогнітивну</w:t>
      </w:r>
      <w:proofErr w:type="spellEnd"/>
      <w:r>
        <w:rPr>
          <w:rFonts w:eastAsia="SimSun"/>
          <w:lang w:val="uk-UA" w:eastAsia="uk-UA"/>
        </w:rPr>
        <w:t xml:space="preserve"> операцію проектування знань про етнокультурні знання, втілені в міфолорних мотивах та образах автохтонних амеріндіанських текстів на художній простір прозових текстів шляхом їх переосмислення та інакомовного втілення в </w:t>
      </w:r>
      <w:proofErr w:type="spellStart"/>
      <w:r>
        <w:rPr>
          <w:rFonts w:eastAsia="SimSun"/>
          <w:lang w:val="uk-UA" w:eastAsia="uk-UA"/>
        </w:rPr>
        <w:t>міфолорно-авторських</w:t>
      </w:r>
      <w:proofErr w:type="spellEnd"/>
      <w:r>
        <w:rPr>
          <w:rFonts w:eastAsia="SimSun"/>
          <w:lang w:val="uk-UA" w:eastAsia="uk-UA"/>
        </w:rPr>
        <w:t xml:space="preserve"> художніх образах. .У контексті нашого дослідження </w:t>
      </w:r>
      <w:proofErr w:type="spellStart"/>
      <w:r>
        <w:rPr>
          <w:rFonts w:eastAsia="SimSun"/>
          <w:lang w:val="uk-UA" w:eastAsia="uk-UA"/>
        </w:rPr>
        <w:t>наративне</w:t>
      </w:r>
      <w:proofErr w:type="spellEnd"/>
      <w:r>
        <w:rPr>
          <w:rFonts w:eastAsia="SimSun"/>
          <w:lang w:val="uk-UA" w:eastAsia="uk-UA"/>
        </w:rPr>
        <w:t xml:space="preserve"> </w:t>
      </w:r>
      <w:proofErr w:type="spellStart"/>
      <w:r>
        <w:rPr>
          <w:rFonts w:eastAsia="SimSun"/>
          <w:lang w:val="uk-UA" w:eastAsia="uk-UA"/>
        </w:rPr>
        <w:t>мапування</w:t>
      </w:r>
      <w:proofErr w:type="spellEnd"/>
      <w:r>
        <w:rPr>
          <w:rFonts w:eastAsia="SimSun"/>
          <w:lang w:val="uk-UA" w:eastAsia="uk-UA"/>
        </w:rPr>
        <w:t xml:space="preserve">  розуміємо як комплексну </w:t>
      </w:r>
      <w:proofErr w:type="spellStart"/>
      <w:r>
        <w:rPr>
          <w:rFonts w:eastAsia="SimSun"/>
          <w:lang w:val="uk-UA" w:eastAsia="uk-UA"/>
        </w:rPr>
        <w:t>лінгвокогнітивну</w:t>
      </w:r>
      <w:proofErr w:type="spellEnd"/>
      <w:r>
        <w:rPr>
          <w:rFonts w:eastAsia="SimSun"/>
          <w:lang w:val="uk-UA" w:eastAsia="uk-UA"/>
        </w:rPr>
        <w:t xml:space="preserve"> операцію, яка залучає різні види </w:t>
      </w:r>
      <w:proofErr w:type="spellStart"/>
      <w:r>
        <w:rPr>
          <w:rFonts w:eastAsia="SimSun"/>
          <w:lang w:val="uk-UA" w:eastAsia="uk-UA"/>
        </w:rPr>
        <w:t>мапувань</w:t>
      </w:r>
      <w:proofErr w:type="spellEnd"/>
      <w:r>
        <w:rPr>
          <w:rFonts w:eastAsia="SimSun"/>
          <w:lang w:val="uk-UA" w:eastAsia="uk-UA"/>
        </w:rPr>
        <w:t xml:space="preserve"> через проекцію </w:t>
      </w:r>
      <w:proofErr w:type="spellStart"/>
      <w:r>
        <w:rPr>
          <w:rFonts w:eastAsia="SimSun"/>
          <w:lang w:val="uk-UA" w:eastAsia="uk-UA"/>
        </w:rPr>
        <w:t>етномотивів</w:t>
      </w:r>
      <w:proofErr w:type="spellEnd"/>
      <w:r>
        <w:rPr>
          <w:rFonts w:eastAsia="SimSun"/>
          <w:lang w:val="uk-UA" w:eastAsia="uk-UA"/>
        </w:rPr>
        <w:t xml:space="preserve"> та образів автохтонних текстів на художні образи амеріндіанських прозових текстів,</w:t>
      </w:r>
      <w:r w:rsidRPr="006B0E53">
        <w:rPr>
          <w:rFonts w:eastAsia="SimSun"/>
          <w:lang w:val="uk-UA" w:eastAsia="uk-UA"/>
        </w:rPr>
        <w:t xml:space="preserve"> </w:t>
      </w:r>
      <w:r>
        <w:rPr>
          <w:rFonts w:eastAsia="SimSun"/>
          <w:lang w:val="uk-UA" w:eastAsia="uk-UA"/>
        </w:rPr>
        <w:t>втілюючи їх шляхом іносказання, параболи.</w:t>
      </w:r>
    </w:p>
    <w:p w:rsidR="00486535" w:rsidRDefault="00486535" w:rsidP="008D5D53">
      <w:pPr>
        <w:ind w:firstLine="567"/>
        <w:jc w:val="both"/>
        <w:rPr>
          <w:rFonts w:eastAsia="SimSun"/>
          <w:lang w:val="uk-UA" w:eastAsia="uk-UA"/>
        </w:rPr>
      </w:pPr>
      <w:r>
        <w:rPr>
          <w:rFonts w:eastAsia="SimSun"/>
          <w:lang w:val="uk-UA" w:eastAsia="uk-UA"/>
        </w:rPr>
        <w:t xml:space="preserve">Яскравим прикладом такої параболи постає роман-легенда Скотта </w:t>
      </w:r>
      <w:proofErr w:type="spellStart"/>
      <w:r>
        <w:rPr>
          <w:rFonts w:eastAsia="SimSun"/>
          <w:lang w:val="uk-UA" w:eastAsia="uk-UA"/>
        </w:rPr>
        <w:t>Момадея</w:t>
      </w:r>
      <w:proofErr w:type="spellEnd"/>
      <w:r>
        <w:rPr>
          <w:rFonts w:eastAsia="SimSun"/>
          <w:lang w:val="uk-UA" w:eastAsia="uk-UA"/>
        </w:rPr>
        <w:t xml:space="preserve"> </w:t>
      </w:r>
      <w:r w:rsidRPr="00D86FED">
        <w:rPr>
          <w:rFonts w:eastAsia="SimSun"/>
          <w:lang w:val="uk-UA" w:eastAsia="uk-UA"/>
        </w:rPr>
        <w:t>“</w:t>
      </w:r>
      <w:r>
        <w:rPr>
          <w:rFonts w:eastAsia="SimSun"/>
          <w:lang w:val="uk-UA" w:eastAsia="uk-UA"/>
        </w:rPr>
        <w:t>Шлях до Гори Дощів</w:t>
      </w:r>
      <w:r w:rsidRPr="00D86FED">
        <w:rPr>
          <w:rFonts w:eastAsia="SimSun"/>
          <w:lang w:val="uk-UA" w:eastAsia="uk-UA"/>
        </w:rPr>
        <w:t>”</w:t>
      </w:r>
      <w:r>
        <w:rPr>
          <w:rFonts w:eastAsia="SimSun"/>
          <w:lang w:val="uk-UA" w:eastAsia="uk-UA"/>
        </w:rPr>
        <w:t xml:space="preserve">. Назва роману містить індекс (виражений словом </w:t>
      </w:r>
      <w:r w:rsidRPr="00935116">
        <w:rPr>
          <w:rFonts w:eastAsia="SimSun"/>
          <w:i/>
          <w:iCs/>
          <w:lang w:val="uk-UA" w:eastAsia="uk-UA"/>
        </w:rPr>
        <w:t>шлях</w:t>
      </w:r>
      <w:r>
        <w:rPr>
          <w:rFonts w:eastAsia="SimSun"/>
          <w:lang w:val="uk-UA" w:eastAsia="uk-UA"/>
        </w:rPr>
        <w:t>) того, що в оповіді буде розгортатися схема подій, пов</w:t>
      </w:r>
      <w:r w:rsidRPr="00935116">
        <w:rPr>
          <w:rFonts w:eastAsia="SimSun"/>
          <w:lang w:val="uk-UA" w:eastAsia="uk-UA"/>
        </w:rPr>
        <w:t>’</w:t>
      </w:r>
      <w:r>
        <w:rPr>
          <w:rFonts w:eastAsia="SimSun"/>
          <w:lang w:val="uk-UA" w:eastAsia="uk-UA"/>
        </w:rPr>
        <w:t>язаних з певними змінами (соціальними, ментальними, психологічними, ціннісними) у житті етносу. Шлях, про який йдеться у романі-легенді, - це не тільки зміна географічного локусу, пов</w:t>
      </w:r>
      <w:r w:rsidRPr="003C62F5">
        <w:rPr>
          <w:rFonts w:eastAsia="SimSun"/>
          <w:lang w:val="uk-UA" w:eastAsia="uk-UA"/>
        </w:rPr>
        <w:t>’</w:t>
      </w:r>
      <w:r>
        <w:rPr>
          <w:rFonts w:eastAsia="SimSun"/>
          <w:lang w:val="uk-UA" w:eastAsia="uk-UA"/>
        </w:rPr>
        <w:t xml:space="preserve">язана з переселенням племені </w:t>
      </w:r>
      <w:proofErr w:type="spellStart"/>
      <w:r>
        <w:rPr>
          <w:rFonts w:eastAsia="SimSun"/>
          <w:lang w:val="uk-UA" w:eastAsia="uk-UA"/>
        </w:rPr>
        <w:t>кайова</w:t>
      </w:r>
      <w:proofErr w:type="spellEnd"/>
      <w:r>
        <w:rPr>
          <w:rFonts w:eastAsia="SimSun"/>
          <w:lang w:val="uk-UA" w:eastAsia="uk-UA"/>
        </w:rPr>
        <w:t xml:space="preserve"> з заходу на схід, що відбулось історично у житті цього племені, але це також і шлях, що символізує зміни у світобаченні й світосприйнятті і, як результат, набуття нових етнокультурних цінностей. </w:t>
      </w:r>
    </w:p>
    <w:p w:rsidR="00486535" w:rsidRDefault="00486535" w:rsidP="00AF1892">
      <w:pPr>
        <w:ind w:firstLine="567"/>
        <w:jc w:val="both"/>
        <w:rPr>
          <w:lang w:val="uk-UA"/>
        </w:rPr>
      </w:pPr>
      <w:r>
        <w:rPr>
          <w:lang w:val="uk-UA"/>
        </w:rPr>
        <w:t xml:space="preserve">Композиційно-сюжетна структура кожної з 24 частин роману представляє триптих, де в ланцюжок зібрано різні за жанром і формою </w:t>
      </w:r>
      <w:proofErr w:type="spellStart"/>
      <w:r>
        <w:rPr>
          <w:lang w:val="uk-UA"/>
        </w:rPr>
        <w:t>повістування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наративи</w:t>
      </w:r>
      <w:proofErr w:type="spellEnd"/>
      <w:r>
        <w:rPr>
          <w:lang w:val="uk-UA"/>
        </w:rPr>
        <w:t xml:space="preserve"> (фольклорний текст – </w:t>
      </w:r>
      <w:proofErr w:type="spellStart"/>
      <w:r>
        <w:rPr>
          <w:lang w:val="uk-UA"/>
        </w:rPr>
        <w:t>історико-етнографічний</w:t>
      </w:r>
      <w:proofErr w:type="spellEnd"/>
      <w:r>
        <w:rPr>
          <w:lang w:val="uk-UA"/>
        </w:rPr>
        <w:t xml:space="preserve"> коментар – особистісно-авторське сприйняття),  і </w:t>
      </w:r>
      <w:proofErr w:type="spellStart"/>
      <w:r>
        <w:rPr>
          <w:lang w:val="uk-UA"/>
        </w:rPr>
        <w:t>заключено</w:t>
      </w:r>
      <w:proofErr w:type="spellEnd"/>
      <w:r>
        <w:rPr>
          <w:lang w:val="uk-UA"/>
        </w:rPr>
        <w:t xml:space="preserve"> в рамку </w:t>
      </w:r>
      <w:r>
        <w:rPr>
          <w:lang w:val="uk-UA"/>
        </w:rPr>
        <w:lastRenderedPageBreak/>
        <w:t xml:space="preserve">із прологу, вступу, епілогу і двох поетичних текстів, одне з яких починає оповідь, а друге завершує її. </w:t>
      </w:r>
    </w:p>
    <w:p w:rsidR="00486535" w:rsidRDefault="00486535" w:rsidP="00AF1892">
      <w:pPr>
        <w:ind w:firstLine="567"/>
        <w:jc w:val="both"/>
        <w:rPr>
          <w:lang w:val="uk-UA"/>
        </w:rPr>
      </w:pPr>
      <w:r>
        <w:rPr>
          <w:lang w:val="uk-UA"/>
        </w:rPr>
        <w:t xml:space="preserve">Пролог роману виконує дидактичну функцію, оскільки готує читача до подорожі, яку він здійснить разом із племенем </w:t>
      </w:r>
      <w:proofErr w:type="spellStart"/>
      <w:r>
        <w:rPr>
          <w:lang w:val="uk-UA"/>
        </w:rPr>
        <w:t>кайова</w:t>
      </w:r>
      <w:proofErr w:type="spellEnd"/>
      <w:r>
        <w:rPr>
          <w:lang w:val="uk-UA"/>
        </w:rPr>
        <w:t xml:space="preserve">. У пролозі виокремлено часові і просторові межі подорожі: </w:t>
      </w:r>
      <w:r w:rsidRPr="005E356E">
        <w:rPr>
          <w:lang w:val="uk-UA"/>
        </w:rPr>
        <w:t>“</w:t>
      </w:r>
      <w:r w:rsidRPr="0035335B">
        <w:rPr>
          <w:i/>
          <w:iCs/>
          <w:lang w:val="en-US"/>
        </w:rPr>
        <w:t>THE</w:t>
      </w:r>
      <w:r w:rsidRPr="0035335B">
        <w:rPr>
          <w:i/>
          <w:iCs/>
          <w:lang w:val="uk-UA"/>
        </w:rPr>
        <w:t xml:space="preserve"> </w:t>
      </w:r>
      <w:r w:rsidRPr="0035335B">
        <w:rPr>
          <w:i/>
          <w:iCs/>
          <w:lang w:val="en-US"/>
        </w:rPr>
        <w:t>JOURNEY</w:t>
      </w:r>
      <w:r w:rsidRPr="0035335B">
        <w:rPr>
          <w:i/>
          <w:iCs/>
          <w:lang w:val="uk-UA"/>
        </w:rPr>
        <w:t xml:space="preserve"> </w:t>
      </w:r>
      <w:r w:rsidRPr="0035335B">
        <w:rPr>
          <w:i/>
          <w:iCs/>
          <w:lang w:val="en-US"/>
        </w:rPr>
        <w:t>BEGAN</w:t>
      </w:r>
      <w:r w:rsidRPr="0035335B">
        <w:rPr>
          <w:i/>
          <w:iCs/>
          <w:lang w:val="uk-UA"/>
        </w:rPr>
        <w:t xml:space="preserve"> </w:t>
      </w:r>
      <w:r w:rsidRPr="0035335B">
        <w:rPr>
          <w:i/>
          <w:iCs/>
          <w:lang w:val="en-US"/>
        </w:rPr>
        <w:t>one</w:t>
      </w:r>
      <w:r w:rsidRPr="0035335B">
        <w:rPr>
          <w:i/>
          <w:iCs/>
          <w:lang w:val="uk-UA"/>
        </w:rPr>
        <w:t xml:space="preserve"> </w:t>
      </w:r>
      <w:r w:rsidRPr="0035335B">
        <w:rPr>
          <w:i/>
          <w:iCs/>
          <w:lang w:val="en-US"/>
        </w:rPr>
        <w:t>day</w:t>
      </w:r>
      <w:r w:rsidRPr="0035335B">
        <w:rPr>
          <w:i/>
          <w:iCs/>
          <w:lang w:val="uk-UA"/>
        </w:rPr>
        <w:t xml:space="preserve"> </w:t>
      </w:r>
      <w:r w:rsidRPr="0035335B">
        <w:rPr>
          <w:i/>
          <w:iCs/>
          <w:lang w:val="en-US"/>
        </w:rPr>
        <w:t>on</w:t>
      </w:r>
      <w:r w:rsidRPr="0035335B">
        <w:rPr>
          <w:i/>
          <w:iCs/>
          <w:lang w:val="uk-UA"/>
        </w:rPr>
        <w:t xml:space="preserve"> </w:t>
      </w:r>
      <w:r w:rsidRPr="0035335B">
        <w:rPr>
          <w:i/>
          <w:iCs/>
          <w:lang w:val="en-US"/>
        </w:rPr>
        <w:t>the</w:t>
      </w:r>
      <w:r w:rsidRPr="0035335B">
        <w:rPr>
          <w:i/>
          <w:iCs/>
          <w:lang w:val="uk-UA"/>
        </w:rPr>
        <w:t xml:space="preserve"> </w:t>
      </w:r>
      <w:r w:rsidRPr="0035335B">
        <w:rPr>
          <w:i/>
          <w:iCs/>
          <w:lang w:val="en-US"/>
        </w:rPr>
        <w:t>edge</w:t>
      </w:r>
      <w:r w:rsidRPr="0035335B">
        <w:rPr>
          <w:i/>
          <w:iCs/>
          <w:lang w:val="uk-UA"/>
        </w:rPr>
        <w:t xml:space="preserve"> </w:t>
      </w:r>
      <w:r w:rsidRPr="0035335B">
        <w:rPr>
          <w:i/>
          <w:iCs/>
          <w:lang w:val="en-US"/>
        </w:rPr>
        <w:t>of</w:t>
      </w:r>
      <w:r w:rsidRPr="0035335B">
        <w:rPr>
          <w:i/>
          <w:iCs/>
          <w:lang w:val="uk-UA"/>
        </w:rPr>
        <w:t xml:space="preserve"> </w:t>
      </w:r>
      <w:r w:rsidRPr="0035335B">
        <w:rPr>
          <w:i/>
          <w:iCs/>
          <w:lang w:val="en-US"/>
        </w:rPr>
        <w:t>the</w:t>
      </w:r>
      <w:r w:rsidRPr="0035335B">
        <w:rPr>
          <w:i/>
          <w:iCs/>
          <w:lang w:val="uk-UA"/>
        </w:rPr>
        <w:t xml:space="preserve"> </w:t>
      </w:r>
      <w:r w:rsidRPr="0035335B">
        <w:rPr>
          <w:i/>
          <w:iCs/>
          <w:lang w:val="en-US"/>
        </w:rPr>
        <w:t>northern</w:t>
      </w:r>
      <w:r w:rsidRPr="0035335B">
        <w:rPr>
          <w:i/>
          <w:iCs/>
          <w:lang w:val="uk-UA"/>
        </w:rPr>
        <w:t xml:space="preserve"> </w:t>
      </w:r>
      <w:r w:rsidRPr="0035335B">
        <w:rPr>
          <w:i/>
          <w:iCs/>
          <w:lang w:val="en-US"/>
        </w:rPr>
        <w:t>Plains</w:t>
      </w:r>
      <w:r w:rsidRPr="005E356E">
        <w:rPr>
          <w:lang w:val="uk-UA"/>
        </w:rPr>
        <w:t>.”</w:t>
      </w:r>
      <w:r>
        <w:rPr>
          <w:lang w:val="uk-UA"/>
        </w:rPr>
        <w:t xml:space="preserve">. Тут автор дає загальне уявлення про символічні віхи народного шляху, маркерами якого постають: порожній деревинний стовбур (колискова племені) і Гора Дощів (останній пункт подорожі племені </w:t>
      </w:r>
      <w:proofErr w:type="spellStart"/>
      <w:r>
        <w:rPr>
          <w:lang w:val="uk-UA"/>
        </w:rPr>
        <w:t>кайова</w:t>
      </w:r>
      <w:proofErr w:type="spellEnd"/>
      <w:r>
        <w:rPr>
          <w:lang w:val="uk-UA"/>
        </w:rPr>
        <w:t xml:space="preserve">), річка </w:t>
      </w:r>
      <w:proofErr w:type="spellStart"/>
      <w:r>
        <w:rPr>
          <w:lang w:val="uk-UA"/>
        </w:rPr>
        <w:t>Йеллоустоун</w:t>
      </w:r>
      <w:proofErr w:type="spellEnd"/>
      <w:r>
        <w:rPr>
          <w:lang w:val="uk-UA"/>
        </w:rPr>
        <w:t xml:space="preserve"> і Чорні </w:t>
      </w:r>
      <w:proofErr w:type="spellStart"/>
      <w:r>
        <w:rPr>
          <w:lang w:val="uk-UA"/>
        </w:rPr>
        <w:t>Холми</w:t>
      </w:r>
      <w:proofErr w:type="spellEnd"/>
      <w:r>
        <w:rPr>
          <w:lang w:val="uk-UA"/>
        </w:rPr>
        <w:t xml:space="preserve">, похмура тіснота Скелястих Гір і сонячний простір Великих Рівнин. Етнокультурний герой </w:t>
      </w:r>
      <w:proofErr w:type="spellStart"/>
      <w:r>
        <w:rPr>
          <w:lang w:val="uk-UA"/>
        </w:rPr>
        <w:t>Тай-ме</w:t>
      </w:r>
      <w:proofErr w:type="spellEnd"/>
      <w:r>
        <w:rPr>
          <w:lang w:val="uk-UA"/>
        </w:rPr>
        <w:t xml:space="preserve"> (людина-тварина) набуває опоетизованого звучання в </w:t>
      </w:r>
      <w:proofErr w:type="spellStart"/>
      <w:r>
        <w:rPr>
          <w:lang w:val="uk-UA"/>
        </w:rPr>
        <w:t>ореолі</w:t>
      </w:r>
      <w:proofErr w:type="spellEnd"/>
      <w:r>
        <w:rPr>
          <w:lang w:val="uk-UA"/>
        </w:rPr>
        <w:t xml:space="preserve"> синтезу авторської і народної фантазії, символізуючи культ Творця-хранителя, якого шанували і шанують люди племені </w:t>
      </w:r>
      <w:proofErr w:type="spellStart"/>
      <w:r>
        <w:rPr>
          <w:lang w:val="uk-UA"/>
        </w:rPr>
        <w:t>кайова</w:t>
      </w:r>
      <w:proofErr w:type="spellEnd"/>
      <w:r>
        <w:rPr>
          <w:lang w:val="uk-UA"/>
        </w:rPr>
        <w:t>:</w:t>
      </w:r>
      <w:r w:rsidRPr="005E356E">
        <w:rPr>
          <w:lang w:val="uk-UA"/>
        </w:rPr>
        <w:t xml:space="preserve"> “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great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adventure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of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proofErr w:type="spellStart"/>
      <w:r w:rsidRPr="00884183">
        <w:rPr>
          <w:i/>
          <w:iCs/>
          <w:lang w:val="en-US"/>
        </w:rPr>
        <w:t>Kiowas</w:t>
      </w:r>
      <w:proofErr w:type="spellEnd"/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was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going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forth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into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heart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of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continent</w:t>
      </w:r>
      <w:r w:rsidRPr="00884183">
        <w:rPr>
          <w:i/>
          <w:iCs/>
          <w:lang w:val="uk-UA"/>
        </w:rPr>
        <w:t xml:space="preserve">. </w:t>
      </w:r>
      <w:r w:rsidRPr="00884183">
        <w:rPr>
          <w:i/>
          <w:iCs/>
          <w:lang w:val="en-US"/>
        </w:rPr>
        <w:t>They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began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a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long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migration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from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headwaters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of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Yellowstone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River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eastward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to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Black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Hills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and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south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to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Wichita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Mountains</w:t>
      </w:r>
      <w:r w:rsidRPr="00884183">
        <w:rPr>
          <w:i/>
          <w:iCs/>
          <w:lang w:val="uk-UA"/>
        </w:rPr>
        <w:t xml:space="preserve">. </w:t>
      </w:r>
      <w:r w:rsidRPr="00884183">
        <w:rPr>
          <w:i/>
          <w:iCs/>
          <w:lang w:val="en-US"/>
        </w:rPr>
        <w:t>Along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way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they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acquired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horses</w:t>
      </w:r>
      <w:r w:rsidRPr="00884183">
        <w:rPr>
          <w:i/>
          <w:iCs/>
          <w:lang w:val="uk-UA"/>
        </w:rPr>
        <w:t xml:space="preserve">,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religion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of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Plains</w:t>
      </w:r>
      <w:r w:rsidRPr="00884183">
        <w:rPr>
          <w:i/>
          <w:iCs/>
          <w:lang w:val="uk-UA"/>
        </w:rPr>
        <w:t xml:space="preserve">, </w:t>
      </w:r>
      <w:r w:rsidRPr="00884183">
        <w:rPr>
          <w:i/>
          <w:iCs/>
          <w:lang w:val="en-US"/>
        </w:rPr>
        <w:t>a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love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and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possession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of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open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land</w:t>
      </w:r>
      <w:r w:rsidRPr="00884183">
        <w:rPr>
          <w:i/>
          <w:iCs/>
          <w:lang w:val="uk-UA"/>
        </w:rPr>
        <w:t xml:space="preserve">. </w:t>
      </w:r>
      <w:r w:rsidRPr="00884183">
        <w:rPr>
          <w:i/>
          <w:iCs/>
          <w:lang w:val="en-US"/>
        </w:rPr>
        <w:t>Their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nomadic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soul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was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set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free</w:t>
      </w:r>
      <w:r w:rsidRPr="00884183">
        <w:rPr>
          <w:i/>
          <w:iCs/>
          <w:lang w:val="uk-UA"/>
        </w:rPr>
        <w:t xml:space="preserve">. </w:t>
      </w:r>
      <w:r w:rsidRPr="00884183">
        <w:rPr>
          <w:i/>
          <w:iCs/>
          <w:lang w:val="en-US"/>
        </w:rPr>
        <w:t>In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alliance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with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proofErr w:type="spellStart"/>
      <w:r w:rsidRPr="00884183">
        <w:rPr>
          <w:i/>
          <w:iCs/>
          <w:lang w:val="en-US"/>
        </w:rPr>
        <w:t>Comanches</w:t>
      </w:r>
      <w:proofErr w:type="spellEnd"/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they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held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dominion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in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southern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Plains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for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a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hundred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years. In the course of that long migration they had come of age as a people. They had conceived a good idea of themselves; they had dared to imagine and determine who they were</w:t>
      </w:r>
      <w:r>
        <w:rPr>
          <w:i/>
          <w:iCs/>
          <w:lang w:val="en-US"/>
        </w:rPr>
        <w:t xml:space="preserve">. […]There were many people, and oh, it was beautiful. That was the beginning of the Sun Dance. It was all for Tai-me and it was a long time ago. </w:t>
      </w:r>
      <w:r w:rsidRPr="005E356E">
        <w:rPr>
          <w:lang w:val="uk-UA"/>
        </w:rPr>
        <w:t>”</w:t>
      </w:r>
      <w:r>
        <w:rPr>
          <w:lang w:val="en-US"/>
        </w:rPr>
        <w:t>.</w:t>
      </w:r>
      <w:r>
        <w:rPr>
          <w:lang w:val="uk-UA"/>
        </w:rPr>
        <w:t xml:space="preserve"> </w:t>
      </w:r>
    </w:p>
    <w:p w:rsidR="00486535" w:rsidRPr="0024521F" w:rsidRDefault="00486535" w:rsidP="00AF1892">
      <w:pPr>
        <w:shd w:val="clear" w:color="auto" w:fill="FFFFFF"/>
        <w:ind w:firstLine="709"/>
        <w:jc w:val="both"/>
        <w:rPr>
          <w:color w:val="000000"/>
          <w:sz w:val="27"/>
          <w:szCs w:val="27"/>
          <w:lang w:val="uk-UA"/>
        </w:rPr>
      </w:pPr>
      <w:r>
        <w:rPr>
          <w:rFonts w:eastAsia="SimSun"/>
          <w:lang w:val="uk-UA" w:eastAsia="uk-UA"/>
        </w:rPr>
        <w:t xml:space="preserve">У наведеному вище тексті прологу експліковано когнітивний сценарій </w:t>
      </w:r>
      <w:r w:rsidRPr="00052616">
        <w:rPr>
          <w:rFonts w:eastAsia="SimSun"/>
          <w:i/>
          <w:iCs/>
          <w:lang w:val="uk-UA" w:eastAsia="uk-UA"/>
        </w:rPr>
        <w:t>Шляху</w:t>
      </w:r>
      <w:r>
        <w:rPr>
          <w:rFonts w:eastAsia="SimSun"/>
          <w:lang w:val="uk-UA" w:eastAsia="uk-UA"/>
        </w:rPr>
        <w:t xml:space="preserve">, що, за думкою Дж. </w:t>
      </w:r>
      <w:proofErr w:type="spellStart"/>
      <w:r>
        <w:rPr>
          <w:rFonts w:eastAsia="SimSun"/>
          <w:lang w:val="uk-UA" w:eastAsia="uk-UA"/>
        </w:rPr>
        <w:t>Лакоффа</w:t>
      </w:r>
      <w:proofErr w:type="spellEnd"/>
      <w:r>
        <w:rPr>
          <w:rFonts w:eastAsia="SimSun"/>
          <w:lang w:val="uk-UA" w:eastAsia="uk-UA"/>
        </w:rPr>
        <w:t xml:space="preserve">, у своїй основі як </w:t>
      </w:r>
      <w:proofErr w:type="spellStart"/>
      <w:r>
        <w:rPr>
          <w:rFonts w:eastAsia="SimSun"/>
          <w:lang w:val="uk-UA" w:eastAsia="uk-UA"/>
        </w:rPr>
        <w:t>пропозиційній</w:t>
      </w:r>
      <w:proofErr w:type="spellEnd"/>
      <w:r>
        <w:rPr>
          <w:rFonts w:eastAsia="SimSun"/>
          <w:lang w:val="uk-UA" w:eastAsia="uk-UA"/>
        </w:rPr>
        <w:t xml:space="preserve"> моделі має структурну схему: джерело шляху – здійснення шляху – мета, де джерелом постає вихідний стан, метою – кінцевий стан, а події між ними розглядаються як відмітки цього шляху</w:t>
      </w:r>
      <w:r w:rsidRPr="00052616">
        <w:rPr>
          <w:color w:val="000000"/>
          <w:sz w:val="27"/>
          <w:szCs w:val="27"/>
          <w:lang w:val="uk-UA"/>
        </w:rPr>
        <w:t xml:space="preserve"> [</w:t>
      </w:r>
      <w:proofErr w:type="spellStart"/>
      <w:r w:rsidRPr="00F32D7A">
        <w:rPr>
          <w:rStyle w:val="spelle"/>
          <w:color w:val="000000"/>
          <w:lang w:val="uk-UA"/>
        </w:rPr>
        <w:t>Лакофф</w:t>
      </w:r>
      <w:proofErr w:type="spellEnd"/>
      <w:r w:rsidRPr="00F32D7A">
        <w:rPr>
          <w:rStyle w:val="apple-converted-space"/>
          <w:color w:val="000000"/>
        </w:rPr>
        <w:t> </w:t>
      </w:r>
      <w:r w:rsidRPr="00F32D7A">
        <w:rPr>
          <w:color w:val="000000"/>
          <w:lang w:val="uk-UA"/>
        </w:rPr>
        <w:t>1989</w:t>
      </w:r>
      <w:r w:rsidRPr="00052616">
        <w:rPr>
          <w:color w:val="000000"/>
          <w:sz w:val="27"/>
          <w:szCs w:val="27"/>
          <w:lang w:val="uk-UA"/>
        </w:rPr>
        <w:t>].</w:t>
      </w:r>
      <w:r>
        <w:rPr>
          <w:color w:val="000000"/>
          <w:sz w:val="27"/>
          <w:szCs w:val="27"/>
          <w:lang w:val="uk-UA"/>
        </w:rPr>
        <w:t xml:space="preserve"> </w:t>
      </w:r>
      <w:r w:rsidRPr="0024521F">
        <w:rPr>
          <w:color w:val="000000"/>
          <w:lang w:val="uk-UA"/>
        </w:rPr>
        <w:t>Сценарій як когнітивн</w:t>
      </w:r>
      <w:r>
        <w:rPr>
          <w:color w:val="000000"/>
          <w:lang w:val="uk-UA"/>
        </w:rPr>
        <w:t>у</w:t>
      </w:r>
      <w:r w:rsidRPr="0024521F">
        <w:rPr>
          <w:color w:val="000000"/>
          <w:lang w:val="uk-UA"/>
        </w:rPr>
        <w:t xml:space="preserve"> структур</w:t>
      </w:r>
      <w:r>
        <w:rPr>
          <w:color w:val="000000"/>
          <w:lang w:val="uk-UA"/>
        </w:rPr>
        <w:t>у</w:t>
      </w:r>
      <w:r w:rsidRPr="0024521F">
        <w:rPr>
          <w:color w:val="000000"/>
          <w:lang w:val="uk-UA"/>
        </w:rPr>
        <w:t xml:space="preserve"> можна представити в лінійній площині</w:t>
      </w:r>
      <w:r>
        <w:rPr>
          <w:color w:val="000000"/>
          <w:lang w:val="uk-UA"/>
        </w:rPr>
        <w:t xml:space="preserve"> художнього </w:t>
      </w:r>
      <w:proofErr w:type="spellStart"/>
      <w:r>
        <w:rPr>
          <w:color w:val="000000"/>
          <w:lang w:val="uk-UA"/>
        </w:rPr>
        <w:t>повістування</w:t>
      </w:r>
      <w:proofErr w:type="spellEnd"/>
      <w:r w:rsidRPr="0024521F">
        <w:rPr>
          <w:color w:val="000000"/>
          <w:lang w:val="uk-UA"/>
        </w:rPr>
        <w:t xml:space="preserve"> трьома основними етапами: зав</w:t>
      </w:r>
      <w:r w:rsidRPr="001B1CF5">
        <w:rPr>
          <w:color w:val="000000"/>
          <w:lang w:val="uk-UA"/>
        </w:rPr>
        <w:t>’</w:t>
      </w:r>
      <w:r w:rsidRPr="0024521F">
        <w:rPr>
          <w:color w:val="000000"/>
          <w:lang w:val="uk-UA"/>
        </w:rPr>
        <w:t>язка, кульмінація сюжету і розв</w:t>
      </w:r>
      <w:r w:rsidRPr="001B1CF5">
        <w:rPr>
          <w:color w:val="000000"/>
          <w:lang w:val="uk-UA"/>
        </w:rPr>
        <w:t>’</w:t>
      </w:r>
      <w:r w:rsidRPr="0024521F">
        <w:rPr>
          <w:color w:val="000000"/>
          <w:lang w:val="uk-UA"/>
        </w:rPr>
        <w:t>язка.</w:t>
      </w:r>
    </w:p>
    <w:p w:rsidR="00486535" w:rsidRDefault="00486535" w:rsidP="005C113C">
      <w:pPr>
        <w:ind w:firstLine="567"/>
        <w:jc w:val="both"/>
        <w:rPr>
          <w:rFonts w:eastAsia="SimSun"/>
          <w:lang w:val="uk-UA" w:eastAsia="uk-UA"/>
        </w:rPr>
      </w:pPr>
      <w:r>
        <w:rPr>
          <w:rFonts w:eastAsia="SimSun"/>
          <w:lang w:val="uk-UA" w:eastAsia="uk-UA"/>
        </w:rPr>
        <w:t xml:space="preserve">Когнітивний сценарій шляху племені </w:t>
      </w:r>
      <w:proofErr w:type="spellStart"/>
      <w:r>
        <w:rPr>
          <w:rFonts w:eastAsia="SimSun"/>
          <w:lang w:val="uk-UA" w:eastAsia="uk-UA"/>
        </w:rPr>
        <w:t>кайова</w:t>
      </w:r>
      <w:proofErr w:type="spellEnd"/>
      <w:r>
        <w:rPr>
          <w:rFonts w:eastAsia="SimSun"/>
          <w:lang w:val="uk-UA" w:eastAsia="uk-UA"/>
        </w:rPr>
        <w:t xml:space="preserve"> має не тільки свою  структурну схему (початок, розвиток дій і фінал), але й визначається параметрами: семантичним, за яким виокремлюємо соціокультурне значення цього шляху (</w:t>
      </w:r>
      <w:r w:rsidRPr="00884183">
        <w:rPr>
          <w:i/>
          <w:iCs/>
          <w:lang w:val="en-US"/>
        </w:rPr>
        <w:t>great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adventure</w:t>
      </w:r>
      <w:r>
        <w:rPr>
          <w:i/>
          <w:iCs/>
          <w:lang w:val="uk-UA"/>
        </w:rPr>
        <w:t xml:space="preserve">, </w:t>
      </w:r>
      <w:r w:rsidRPr="00884183">
        <w:rPr>
          <w:i/>
          <w:iCs/>
          <w:lang w:val="en-US"/>
        </w:rPr>
        <w:t>a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long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migration</w:t>
      </w:r>
      <w:r>
        <w:rPr>
          <w:i/>
          <w:iCs/>
          <w:lang w:val="uk-UA"/>
        </w:rPr>
        <w:t>,</w:t>
      </w:r>
      <w:r w:rsidRPr="007222C3">
        <w:rPr>
          <w:i/>
          <w:iCs/>
          <w:lang w:val="uk-UA"/>
        </w:rPr>
        <w:t xml:space="preserve"> </w:t>
      </w:r>
      <w:r>
        <w:rPr>
          <w:i/>
          <w:iCs/>
          <w:lang w:val="en-US"/>
        </w:rPr>
        <w:t>the</w:t>
      </w:r>
      <w:r w:rsidRPr="007222C3">
        <w:rPr>
          <w:i/>
          <w:iCs/>
          <w:lang w:val="uk-UA"/>
        </w:rPr>
        <w:t xml:space="preserve"> </w:t>
      </w:r>
      <w:r>
        <w:rPr>
          <w:i/>
          <w:iCs/>
          <w:lang w:val="en-US"/>
        </w:rPr>
        <w:t>beginning</w:t>
      </w:r>
      <w:r w:rsidRPr="007222C3">
        <w:rPr>
          <w:i/>
          <w:iCs/>
          <w:lang w:val="uk-UA"/>
        </w:rPr>
        <w:t xml:space="preserve"> </w:t>
      </w:r>
      <w:r>
        <w:rPr>
          <w:i/>
          <w:iCs/>
          <w:lang w:val="en-US"/>
        </w:rPr>
        <w:t>of</w:t>
      </w:r>
      <w:r w:rsidRPr="007222C3">
        <w:rPr>
          <w:i/>
          <w:iCs/>
          <w:lang w:val="uk-UA"/>
        </w:rPr>
        <w:t xml:space="preserve"> </w:t>
      </w:r>
      <w:r>
        <w:rPr>
          <w:i/>
          <w:iCs/>
          <w:lang w:val="en-US"/>
        </w:rPr>
        <w:t>the</w:t>
      </w:r>
      <w:r w:rsidRPr="007222C3">
        <w:rPr>
          <w:i/>
          <w:iCs/>
          <w:lang w:val="uk-UA"/>
        </w:rPr>
        <w:t xml:space="preserve"> </w:t>
      </w:r>
      <w:r>
        <w:rPr>
          <w:i/>
          <w:iCs/>
          <w:lang w:val="en-US"/>
        </w:rPr>
        <w:t>Sun</w:t>
      </w:r>
      <w:r w:rsidRPr="007222C3">
        <w:rPr>
          <w:i/>
          <w:iCs/>
          <w:lang w:val="uk-UA"/>
        </w:rPr>
        <w:t xml:space="preserve"> </w:t>
      </w:r>
      <w:r>
        <w:rPr>
          <w:i/>
          <w:iCs/>
          <w:lang w:val="en-US"/>
        </w:rPr>
        <w:t>Dance</w:t>
      </w:r>
      <w:r>
        <w:rPr>
          <w:rFonts w:eastAsia="SimSun"/>
          <w:lang w:val="uk-UA" w:eastAsia="uk-UA"/>
        </w:rPr>
        <w:t>); семіотичним, за яким виявляємо етнокультурний (</w:t>
      </w:r>
      <w:r w:rsidRPr="00884183">
        <w:rPr>
          <w:i/>
          <w:iCs/>
          <w:lang w:val="en-US"/>
        </w:rPr>
        <w:t>they</w:t>
      </w:r>
      <w:r w:rsidRPr="00884183">
        <w:rPr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acquired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horses</w:t>
      </w:r>
      <w:r w:rsidRPr="00884183">
        <w:rPr>
          <w:i/>
          <w:iCs/>
          <w:lang w:val="uk-UA"/>
        </w:rPr>
        <w:t xml:space="preserve">,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religion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of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Plains</w:t>
      </w:r>
      <w:r w:rsidRPr="00884183">
        <w:rPr>
          <w:i/>
          <w:iCs/>
          <w:lang w:val="uk-UA"/>
        </w:rPr>
        <w:t xml:space="preserve">, </w:t>
      </w:r>
      <w:r w:rsidRPr="00884183">
        <w:rPr>
          <w:i/>
          <w:iCs/>
          <w:lang w:val="en-US"/>
        </w:rPr>
        <w:t>a</w:t>
      </w:r>
      <w:r w:rsidRPr="00884183">
        <w:rPr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love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and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possession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of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the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open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land</w:t>
      </w:r>
      <w:r>
        <w:rPr>
          <w:rFonts w:eastAsia="SimSun"/>
          <w:lang w:val="uk-UA" w:eastAsia="uk-UA"/>
        </w:rPr>
        <w:t>) та духовний смисли їхньої подорожі (</w:t>
      </w:r>
      <w:r w:rsidRPr="00884183">
        <w:rPr>
          <w:i/>
          <w:iCs/>
          <w:lang w:val="en-US"/>
        </w:rPr>
        <w:t>Their</w:t>
      </w:r>
      <w:r w:rsidRPr="00884183">
        <w:rPr>
          <w:i/>
          <w:iCs/>
          <w:lang w:val="uk-UA"/>
        </w:rPr>
        <w:t xml:space="preserve"> </w:t>
      </w:r>
      <w:r w:rsidRPr="00884183">
        <w:rPr>
          <w:i/>
          <w:iCs/>
          <w:lang w:val="en-US"/>
        </w:rPr>
        <w:t>nomadic</w:t>
      </w:r>
      <w:r w:rsidRPr="00884183">
        <w:rPr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soul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was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set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free</w:t>
      </w:r>
      <w:r>
        <w:rPr>
          <w:i/>
          <w:iCs/>
          <w:lang w:val="uk-UA"/>
        </w:rPr>
        <w:t xml:space="preserve">, </w:t>
      </w:r>
      <w:r>
        <w:rPr>
          <w:i/>
          <w:iCs/>
          <w:lang w:val="en-US"/>
        </w:rPr>
        <w:t>they</w:t>
      </w:r>
      <w:r w:rsidRPr="00FA1D47">
        <w:rPr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conceived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a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good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idea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of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themselves</w:t>
      </w:r>
      <w:r>
        <w:rPr>
          <w:i/>
          <w:iCs/>
          <w:lang w:val="uk-UA"/>
        </w:rPr>
        <w:t>,</w:t>
      </w:r>
      <w:r w:rsidRPr="007222C3">
        <w:rPr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dared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to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imagine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and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determine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who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they</w:t>
      </w:r>
      <w:r w:rsidRPr="00937BC1">
        <w:rPr>
          <w:b/>
          <w:bCs/>
          <w:i/>
          <w:iCs/>
          <w:lang w:val="uk-UA"/>
        </w:rPr>
        <w:t xml:space="preserve"> </w:t>
      </w:r>
      <w:r w:rsidRPr="00937BC1">
        <w:rPr>
          <w:b/>
          <w:bCs/>
          <w:i/>
          <w:iCs/>
          <w:lang w:val="en-US"/>
        </w:rPr>
        <w:t>were</w:t>
      </w:r>
      <w:r>
        <w:rPr>
          <w:i/>
          <w:iCs/>
          <w:lang w:val="uk-UA"/>
        </w:rPr>
        <w:t xml:space="preserve">, </w:t>
      </w:r>
      <w:r>
        <w:rPr>
          <w:i/>
          <w:iCs/>
          <w:lang w:val="en-US"/>
        </w:rPr>
        <w:t>It</w:t>
      </w:r>
      <w:r w:rsidRPr="007222C3">
        <w:rPr>
          <w:i/>
          <w:iCs/>
          <w:lang w:val="uk-UA"/>
        </w:rPr>
        <w:t xml:space="preserve"> </w:t>
      </w:r>
      <w:r>
        <w:rPr>
          <w:i/>
          <w:iCs/>
          <w:lang w:val="en-US"/>
        </w:rPr>
        <w:t>was</w:t>
      </w:r>
      <w:r w:rsidRPr="007222C3">
        <w:rPr>
          <w:i/>
          <w:iCs/>
          <w:lang w:val="uk-UA"/>
        </w:rPr>
        <w:t xml:space="preserve"> </w:t>
      </w:r>
      <w:r>
        <w:rPr>
          <w:i/>
          <w:iCs/>
          <w:lang w:val="en-US"/>
        </w:rPr>
        <w:t>all</w:t>
      </w:r>
      <w:r w:rsidRPr="007222C3">
        <w:rPr>
          <w:i/>
          <w:iCs/>
          <w:lang w:val="uk-UA"/>
        </w:rPr>
        <w:t xml:space="preserve"> </w:t>
      </w:r>
      <w:r>
        <w:rPr>
          <w:i/>
          <w:iCs/>
          <w:lang w:val="en-US"/>
        </w:rPr>
        <w:t>for</w:t>
      </w:r>
      <w:r w:rsidRPr="007222C3">
        <w:rPr>
          <w:i/>
          <w:iCs/>
          <w:lang w:val="uk-UA"/>
        </w:rPr>
        <w:t xml:space="preserve"> </w:t>
      </w:r>
      <w:r>
        <w:rPr>
          <w:i/>
          <w:iCs/>
          <w:lang w:val="en-US"/>
        </w:rPr>
        <w:t>Tai</w:t>
      </w:r>
      <w:r w:rsidRPr="007222C3">
        <w:rPr>
          <w:i/>
          <w:iCs/>
          <w:lang w:val="uk-UA"/>
        </w:rPr>
        <w:t>-</w:t>
      </w:r>
      <w:r>
        <w:rPr>
          <w:i/>
          <w:iCs/>
          <w:lang w:val="en-US"/>
        </w:rPr>
        <w:t>me</w:t>
      </w:r>
      <w:r>
        <w:rPr>
          <w:rFonts w:eastAsia="SimSun"/>
          <w:lang w:val="uk-UA" w:eastAsia="uk-UA"/>
        </w:rPr>
        <w:t xml:space="preserve">).  </w:t>
      </w:r>
    </w:p>
    <w:p w:rsidR="00486535" w:rsidRDefault="00486535" w:rsidP="005C113C">
      <w:pPr>
        <w:ind w:firstLine="567"/>
        <w:jc w:val="both"/>
        <w:rPr>
          <w:rFonts w:eastAsia="SimSun"/>
          <w:lang w:val="uk-UA" w:eastAsia="uk-UA"/>
        </w:rPr>
      </w:pPr>
      <w:r>
        <w:rPr>
          <w:rFonts w:eastAsia="SimSun"/>
          <w:lang w:val="uk-UA" w:eastAsia="uk-UA"/>
        </w:rPr>
        <w:t xml:space="preserve">Відповідно до зазначених параметрів у кожній з 24 частин основного </w:t>
      </w:r>
      <w:proofErr w:type="spellStart"/>
      <w:r>
        <w:rPr>
          <w:rFonts w:eastAsia="SimSun"/>
          <w:lang w:val="uk-UA" w:eastAsia="uk-UA"/>
        </w:rPr>
        <w:t>повістування</w:t>
      </w:r>
      <w:proofErr w:type="spellEnd"/>
      <w:r>
        <w:rPr>
          <w:rFonts w:eastAsia="SimSun"/>
          <w:lang w:val="uk-UA" w:eastAsia="uk-UA"/>
        </w:rPr>
        <w:t xml:space="preserve"> розгортається одна з </w:t>
      </w:r>
      <w:proofErr w:type="spellStart"/>
      <w:r>
        <w:rPr>
          <w:rFonts w:eastAsia="SimSun"/>
          <w:lang w:val="uk-UA" w:eastAsia="uk-UA"/>
        </w:rPr>
        <w:t>міфем</w:t>
      </w:r>
      <w:proofErr w:type="spellEnd"/>
      <w:r>
        <w:rPr>
          <w:rFonts w:eastAsia="SimSun"/>
          <w:lang w:val="uk-UA" w:eastAsia="uk-UA"/>
        </w:rPr>
        <w:t xml:space="preserve"> (</w:t>
      </w:r>
      <w:proofErr w:type="spellStart"/>
      <w:r>
        <w:rPr>
          <w:rFonts w:eastAsia="SimSun"/>
          <w:lang w:val="uk-UA" w:eastAsia="uk-UA"/>
        </w:rPr>
        <w:t>наносмислів</w:t>
      </w:r>
      <w:proofErr w:type="spellEnd"/>
      <w:r>
        <w:rPr>
          <w:rFonts w:eastAsia="SimSun"/>
          <w:lang w:val="uk-UA" w:eastAsia="uk-UA"/>
        </w:rPr>
        <w:t xml:space="preserve">) міфологеми </w:t>
      </w:r>
      <w:r w:rsidRPr="001A29B4">
        <w:rPr>
          <w:rFonts w:eastAsia="SimSun"/>
          <w:i/>
          <w:iCs/>
          <w:lang w:val="uk-UA" w:eastAsia="uk-UA"/>
        </w:rPr>
        <w:t>шляху</w:t>
      </w:r>
      <w:r>
        <w:rPr>
          <w:rFonts w:eastAsia="SimSun"/>
          <w:lang w:val="uk-UA" w:eastAsia="uk-UA"/>
        </w:rPr>
        <w:t xml:space="preserve">.  </w:t>
      </w:r>
    </w:p>
    <w:p w:rsidR="00486535" w:rsidRDefault="00486535" w:rsidP="00AF1892">
      <w:pPr>
        <w:ind w:firstLine="567"/>
        <w:jc w:val="both"/>
        <w:rPr>
          <w:lang w:val="uk-UA"/>
        </w:rPr>
      </w:pPr>
      <w:r>
        <w:rPr>
          <w:lang w:val="uk-UA"/>
        </w:rPr>
        <w:t xml:space="preserve">Включення до кожної з 24 частин основного </w:t>
      </w:r>
      <w:proofErr w:type="spellStart"/>
      <w:r>
        <w:rPr>
          <w:lang w:val="uk-UA"/>
        </w:rPr>
        <w:t>повістування</w:t>
      </w:r>
      <w:proofErr w:type="spellEnd"/>
      <w:r>
        <w:rPr>
          <w:lang w:val="uk-UA"/>
        </w:rPr>
        <w:t xml:space="preserve"> різних типів наративу (автохтонних текстів міфів та легенд племені </w:t>
      </w:r>
      <w:proofErr w:type="spellStart"/>
      <w:r>
        <w:rPr>
          <w:lang w:val="uk-UA"/>
        </w:rPr>
        <w:t>кайова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історико-етнографічних</w:t>
      </w:r>
      <w:proofErr w:type="spellEnd"/>
      <w:r>
        <w:rPr>
          <w:lang w:val="uk-UA"/>
        </w:rPr>
        <w:t xml:space="preserve"> коментарів і ліричних прозових мініатюр) утворює не тільки композиційний</w:t>
      </w:r>
      <w:r w:rsidRPr="00BA4DBB">
        <w:rPr>
          <w:lang w:val="uk-UA"/>
        </w:rPr>
        <w:t xml:space="preserve"> </w:t>
      </w:r>
      <w:r>
        <w:rPr>
          <w:lang w:val="uk-UA"/>
        </w:rPr>
        <w:t xml:space="preserve">триптих, але й </w:t>
      </w:r>
      <w:proofErr w:type="spellStart"/>
      <w:r>
        <w:rPr>
          <w:lang w:val="uk-UA"/>
        </w:rPr>
        <w:t>наративний</w:t>
      </w:r>
      <w:proofErr w:type="spellEnd"/>
      <w:r>
        <w:rPr>
          <w:lang w:val="uk-UA"/>
        </w:rPr>
        <w:t>, що має множинний характер (Б.А.Успенський), оскільки відбувається з позицій різних точок зору (</w:t>
      </w:r>
      <w:proofErr w:type="spellStart"/>
      <w:r>
        <w:rPr>
          <w:lang w:val="uk-UA"/>
        </w:rPr>
        <w:t>наратора-оповідача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наратора-етнографа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наратора-персонажа</w:t>
      </w:r>
      <w:proofErr w:type="spellEnd"/>
      <w:r>
        <w:rPr>
          <w:lang w:val="uk-UA"/>
        </w:rPr>
        <w:t>). Знайти смисловий зв</w:t>
      </w:r>
      <w:r w:rsidRPr="00BA4DBB">
        <w:rPr>
          <w:lang w:val="uk-UA"/>
        </w:rPr>
        <w:t>’</w:t>
      </w:r>
      <w:r>
        <w:rPr>
          <w:lang w:val="uk-UA"/>
        </w:rPr>
        <w:t>язок між текстами з множинним характером точок зору вважається можливим за умов виявлення механізмів дії зворотної перспективи (термін П.</w:t>
      </w:r>
      <w:proofErr w:type="spellStart"/>
      <w:r>
        <w:rPr>
          <w:lang w:val="uk-UA"/>
        </w:rPr>
        <w:t>Флоренського</w:t>
      </w:r>
      <w:proofErr w:type="spellEnd"/>
      <w:r>
        <w:rPr>
          <w:lang w:val="uk-UA"/>
        </w:rPr>
        <w:t xml:space="preserve">). </w:t>
      </w:r>
    </w:p>
    <w:p w:rsidR="00486535" w:rsidRPr="00136612" w:rsidRDefault="00486535" w:rsidP="00671DC8">
      <w:pPr>
        <w:pStyle w:val="a7"/>
        <w:ind w:left="0" w:firstLine="567"/>
        <w:jc w:val="both"/>
        <w:rPr>
          <w:lang w:val="uk-UA"/>
        </w:rPr>
      </w:pPr>
      <w:r w:rsidRPr="00136612">
        <w:rPr>
          <w:lang w:val="uk-UA"/>
        </w:rPr>
        <w:t>Інтерес до зворотної перспективи посилився у ХХ столітті в теорії і практиці образотворчого мистецтва (</w:t>
      </w:r>
      <w:r>
        <w:rPr>
          <w:lang w:val="uk-UA"/>
        </w:rPr>
        <w:t xml:space="preserve">Р. </w:t>
      </w:r>
      <w:proofErr w:type="spellStart"/>
      <w:r>
        <w:rPr>
          <w:lang w:val="uk-UA"/>
        </w:rPr>
        <w:t>Арнхейм</w:t>
      </w:r>
      <w:proofErr w:type="spellEnd"/>
      <w:r>
        <w:rPr>
          <w:lang w:val="uk-UA"/>
        </w:rPr>
        <w:t xml:space="preserve">, </w:t>
      </w:r>
      <w:r w:rsidRPr="00136612">
        <w:rPr>
          <w:lang w:val="uk-UA"/>
        </w:rPr>
        <w:t xml:space="preserve">Б.В. </w:t>
      </w:r>
      <w:proofErr w:type="spellStart"/>
      <w:r w:rsidRPr="00136612">
        <w:rPr>
          <w:lang w:val="uk-UA"/>
        </w:rPr>
        <w:t>Раушенбах</w:t>
      </w:r>
      <w:proofErr w:type="spellEnd"/>
      <w:r>
        <w:rPr>
          <w:lang w:val="uk-UA"/>
        </w:rPr>
        <w:t>,</w:t>
      </w:r>
      <w:r w:rsidRPr="00136612">
        <w:rPr>
          <w:lang w:val="uk-UA"/>
        </w:rPr>
        <w:t xml:space="preserve"> </w:t>
      </w:r>
      <w:r>
        <w:rPr>
          <w:lang w:val="uk-UA"/>
        </w:rPr>
        <w:t xml:space="preserve">П.А. </w:t>
      </w:r>
      <w:proofErr w:type="spellStart"/>
      <w:r>
        <w:rPr>
          <w:lang w:val="uk-UA"/>
        </w:rPr>
        <w:t>Флоренський</w:t>
      </w:r>
      <w:proofErr w:type="spellEnd"/>
      <w:r w:rsidRPr="00136612">
        <w:rPr>
          <w:lang w:val="uk-UA"/>
        </w:rPr>
        <w:t>) у зв’язку з відродженням тенденцій до символізму і середньовічн</w:t>
      </w:r>
      <w:r>
        <w:rPr>
          <w:lang w:val="uk-UA"/>
        </w:rPr>
        <w:t>ої</w:t>
      </w:r>
      <w:r w:rsidRPr="00136612">
        <w:rPr>
          <w:lang w:val="uk-UA"/>
        </w:rPr>
        <w:t xml:space="preserve"> художн</w:t>
      </w:r>
      <w:r>
        <w:rPr>
          <w:lang w:val="uk-UA"/>
        </w:rPr>
        <w:t>ьої</w:t>
      </w:r>
      <w:r w:rsidRPr="00136612">
        <w:rPr>
          <w:lang w:val="uk-UA"/>
        </w:rPr>
        <w:t xml:space="preserve"> спадщин</w:t>
      </w:r>
      <w:r>
        <w:rPr>
          <w:lang w:val="uk-UA"/>
        </w:rPr>
        <w:t>и</w:t>
      </w:r>
      <w:r w:rsidRPr="00136612">
        <w:rPr>
          <w:lang w:val="uk-UA"/>
        </w:rPr>
        <w:t xml:space="preserve">. </w:t>
      </w:r>
    </w:p>
    <w:p w:rsidR="00486535" w:rsidRPr="002074E7" w:rsidRDefault="00486535" w:rsidP="00671DC8">
      <w:pPr>
        <w:ind w:firstLine="567"/>
        <w:jc w:val="both"/>
        <w:rPr>
          <w:lang w:val="uk-UA"/>
        </w:rPr>
      </w:pPr>
      <w:r>
        <w:rPr>
          <w:lang w:val="uk-UA"/>
        </w:rPr>
        <w:t>Прийом зворотної перспективи</w:t>
      </w:r>
      <w:r w:rsidRPr="002074E7">
        <w:rPr>
          <w:lang w:val="uk-UA"/>
        </w:rPr>
        <w:t xml:space="preserve"> –</w:t>
      </w:r>
      <w:r>
        <w:rPr>
          <w:lang w:val="uk-UA"/>
        </w:rPr>
        <w:t xml:space="preserve"> це</w:t>
      </w:r>
      <w:r w:rsidRPr="002074E7">
        <w:rPr>
          <w:lang w:val="uk-UA"/>
        </w:rPr>
        <w:t xml:space="preserve"> техніка </w:t>
      </w:r>
      <w:r>
        <w:rPr>
          <w:lang w:val="uk-UA"/>
        </w:rPr>
        <w:t>зображення предметів у просторі, коли</w:t>
      </w:r>
      <w:r w:rsidRPr="002074E7">
        <w:rPr>
          <w:lang w:val="uk-UA"/>
        </w:rPr>
        <w:t xml:space="preserve"> віддалені деталі </w:t>
      </w:r>
      <w:r>
        <w:rPr>
          <w:lang w:val="uk-UA"/>
        </w:rPr>
        <w:t>сприймаються</w:t>
      </w:r>
      <w:r w:rsidRPr="002074E7">
        <w:rPr>
          <w:lang w:val="uk-UA"/>
        </w:rPr>
        <w:t xml:space="preserve"> більшими за розміром, ніж ті, що знахо</w:t>
      </w:r>
      <w:r>
        <w:rPr>
          <w:lang w:val="uk-UA"/>
        </w:rPr>
        <w:t xml:space="preserve">дяться ближче до  спостерігача </w:t>
      </w:r>
      <w:r w:rsidRPr="00766550">
        <w:t>[</w:t>
      </w:r>
      <w:proofErr w:type="spellStart"/>
      <w:r>
        <w:rPr>
          <w:lang w:val="uk-UA"/>
        </w:rPr>
        <w:t>Флоренський</w:t>
      </w:r>
      <w:proofErr w:type="spellEnd"/>
      <w:r>
        <w:rPr>
          <w:lang w:val="uk-UA"/>
        </w:rPr>
        <w:t xml:space="preserve"> 1999, с.329</w:t>
      </w:r>
      <w:r w:rsidRPr="00766550">
        <w:t>]</w:t>
      </w:r>
      <w:r w:rsidRPr="002074E7">
        <w:rPr>
          <w:lang w:val="uk-UA"/>
        </w:rPr>
        <w:t>.</w:t>
      </w:r>
      <w:r w:rsidRPr="00CD1D76">
        <w:rPr>
          <w:lang w:val="uk-UA"/>
        </w:rPr>
        <w:t xml:space="preserve"> </w:t>
      </w:r>
      <w:r>
        <w:rPr>
          <w:lang w:val="uk-UA"/>
        </w:rPr>
        <w:t xml:space="preserve">Завдяки такому прийому </w:t>
      </w:r>
      <w:r w:rsidRPr="002074E7">
        <w:rPr>
          <w:lang w:val="uk-UA"/>
        </w:rPr>
        <w:t xml:space="preserve">в центр основної уваги </w:t>
      </w:r>
      <w:r>
        <w:rPr>
          <w:lang w:val="uk-UA"/>
        </w:rPr>
        <w:t>потрапляє художня</w:t>
      </w:r>
      <w:r w:rsidRPr="002074E7">
        <w:rPr>
          <w:lang w:val="uk-UA"/>
        </w:rPr>
        <w:t xml:space="preserve"> деталь, що, за задумом автора, </w:t>
      </w:r>
      <w:r>
        <w:rPr>
          <w:lang w:val="uk-UA"/>
        </w:rPr>
        <w:t>несе</w:t>
      </w:r>
      <w:r w:rsidRPr="002074E7">
        <w:rPr>
          <w:lang w:val="uk-UA"/>
        </w:rPr>
        <w:t xml:space="preserve"> певний смисл</w:t>
      </w:r>
      <w:r>
        <w:rPr>
          <w:lang w:val="uk-UA"/>
        </w:rPr>
        <w:t xml:space="preserve"> (соціальний, етнокультурний, сакральний, художній)</w:t>
      </w:r>
      <w:r w:rsidRPr="002074E7">
        <w:rPr>
          <w:lang w:val="uk-UA"/>
        </w:rPr>
        <w:t>.</w:t>
      </w:r>
    </w:p>
    <w:p w:rsidR="00486535" w:rsidRPr="002074E7" w:rsidRDefault="00486535" w:rsidP="00671DC8">
      <w:pPr>
        <w:ind w:firstLine="567"/>
        <w:jc w:val="both"/>
        <w:rPr>
          <w:lang w:val="uk-UA"/>
        </w:rPr>
      </w:pPr>
      <w:r w:rsidRPr="002074E7">
        <w:rPr>
          <w:lang w:val="uk-UA"/>
        </w:rPr>
        <w:t xml:space="preserve">У контексті нашого дослідження </w:t>
      </w:r>
      <w:r w:rsidRPr="007A50D2">
        <w:rPr>
          <w:i/>
          <w:iCs/>
          <w:lang w:val="uk-UA"/>
        </w:rPr>
        <w:t>зворотну перспективу</w:t>
      </w:r>
      <w:r w:rsidRPr="002074E7">
        <w:rPr>
          <w:lang w:val="uk-UA"/>
        </w:rPr>
        <w:t xml:space="preserve"> розуміємо як спосіб поєднання розпорошених в тексті художніх деталей, </w:t>
      </w:r>
      <w:r>
        <w:rPr>
          <w:lang w:val="uk-UA"/>
        </w:rPr>
        <w:t>фонових фігур, в яких</w:t>
      </w:r>
      <w:r w:rsidRPr="002074E7">
        <w:rPr>
          <w:lang w:val="uk-UA"/>
        </w:rPr>
        <w:t xml:space="preserve"> </w:t>
      </w:r>
      <w:r>
        <w:rPr>
          <w:lang w:val="uk-UA"/>
        </w:rPr>
        <w:t xml:space="preserve">закодовано етнокультурні </w:t>
      </w:r>
      <w:r>
        <w:rPr>
          <w:lang w:val="uk-UA"/>
        </w:rPr>
        <w:lastRenderedPageBreak/>
        <w:t>смисли</w:t>
      </w:r>
      <w:r w:rsidRPr="002074E7">
        <w:rPr>
          <w:lang w:val="uk-UA"/>
        </w:rPr>
        <w:t>.</w:t>
      </w:r>
      <w:r>
        <w:rPr>
          <w:lang w:val="uk-UA"/>
        </w:rPr>
        <w:t xml:space="preserve"> В композиційно-сюжетному ключі такі деталі, тригери, сприяють цілісності художнього тексту.</w:t>
      </w:r>
    </w:p>
    <w:p w:rsidR="00486535" w:rsidRDefault="00486535" w:rsidP="00671DC8">
      <w:pPr>
        <w:ind w:firstLine="567"/>
        <w:jc w:val="both"/>
        <w:rPr>
          <w:lang w:val="uk-UA"/>
        </w:rPr>
      </w:pPr>
      <w:r w:rsidRPr="002074E7">
        <w:rPr>
          <w:lang w:val="uk-UA"/>
        </w:rPr>
        <w:t xml:space="preserve">Б.М. </w:t>
      </w:r>
      <w:proofErr w:type="spellStart"/>
      <w:r w:rsidRPr="002074E7">
        <w:rPr>
          <w:lang w:val="uk-UA"/>
        </w:rPr>
        <w:t>Ейхенбаум</w:t>
      </w:r>
      <w:proofErr w:type="spellEnd"/>
      <w:r w:rsidRPr="002074E7">
        <w:rPr>
          <w:lang w:val="uk-UA"/>
        </w:rPr>
        <w:t xml:space="preserve">, досліджуючи творчість М.Гоголя, характеризував художні деталі як звучні слова для гармонійного ефекту. Ці лексичні одиниці як позначки символьних понять майже непримітні, вони </w:t>
      </w:r>
      <w:proofErr w:type="spellStart"/>
      <w:r>
        <w:rPr>
          <w:lang w:val="uk-UA"/>
        </w:rPr>
        <w:t>дивергентно</w:t>
      </w:r>
      <w:proofErr w:type="spellEnd"/>
      <w:r>
        <w:rPr>
          <w:lang w:val="uk-UA"/>
        </w:rPr>
        <w:t xml:space="preserve"> розподілені</w:t>
      </w:r>
      <w:r w:rsidRPr="002074E7">
        <w:rPr>
          <w:lang w:val="uk-UA"/>
        </w:rPr>
        <w:t xml:space="preserve"> в</w:t>
      </w:r>
      <w:r>
        <w:rPr>
          <w:lang w:val="uk-UA"/>
        </w:rPr>
        <w:t xml:space="preserve"> художньому просторі тексту</w:t>
      </w:r>
      <w:r w:rsidRPr="002074E7">
        <w:rPr>
          <w:lang w:val="uk-UA"/>
        </w:rPr>
        <w:t xml:space="preserve"> і збираються за принципом </w:t>
      </w:r>
      <w:proofErr w:type="spellStart"/>
      <w:r w:rsidRPr="002074E7">
        <w:rPr>
          <w:lang w:val="uk-UA"/>
        </w:rPr>
        <w:t>звукосхожості</w:t>
      </w:r>
      <w:proofErr w:type="spellEnd"/>
      <w:r w:rsidRPr="002074E7">
        <w:rPr>
          <w:lang w:val="uk-UA"/>
        </w:rPr>
        <w:t xml:space="preserve"> (прийом висунення на перший план знань про предмет як етнокультурний символ). Розташовуються ці деталі в сильних позиціях тексту і у такий спосіб вони фіксуються в ейдетичній пам’яті інтерпретатора, а лексичний тригер як сигнал до згадування про таку деталь повертає інтерпретатора до фрагменту тексту зі схожим лексичним знаком, який слугує носієм етнокультурної інформації. Художня деталь </w:t>
      </w:r>
      <w:r>
        <w:rPr>
          <w:lang w:val="uk-UA"/>
        </w:rPr>
        <w:t>стає</w:t>
      </w:r>
      <w:r w:rsidRPr="002074E7">
        <w:rPr>
          <w:lang w:val="uk-UA"/>
        </w:rPr>
        <w:t xml:space="preserve"> сигналом зворотної перспективи</w:t>
      </w:r>
      <w:r>
        <w:rPr>
          <w:lang w:val="uk-UA"/>
        </w:rPr>
        <w:t xml:space="preserve"> </w:t>
      </w:r>
      <w:r w:rsidRPr="00D944B7">
        <w:rPr>
          <w:lang w:val="uk-UA"/>
        </w:rPr>
        <w:t>[</w:t>
      </w:r>
      <w:proofErr w:type="spellStart"/>
      <w:r>
        <w:rPr>
          <w:lang w:val="uk-UA"/>
        </w:rPr>
        <w:t>Арнхейм</w:t>
      </w:r>
      <w:proofErr w:type="spellEnd"/>
      <w:r>
        <w:rPr>
          <w:lang w:val="uk-UA"/>
        </w:rPr>
        <w:t xml:space="preserve"> 1974, с. 279</w:t>
      </w:r>
      <w:r w:rsidRPr="00D944B7">
        <w:rPr>
          <w:lang w:val="uk-UA"/>
        </w:rPr>
        <w:t>]</w:t>
      </w:r>
      <w:r w:rsidRPr="002074E7">
        <w:rPr>
          <w:lang w:val="uk-UA"/>
        </w:rPr>
        <w:t>.</w:t>
      </w:r>
    </w:p>
    <w:p w:rsidR="00486535" w:rsidRDefault="00486535" w:rsidP="00AF1892">
      <w:pPr>
        <w:ind w:firstLine="567"/>
        <w:jc w:val="both"/>
        <w:rPr>
          <w:lang w:val="uk-UA"/>
        </w:rPr>
      </w:pPr>
      <w:r>
        <w:rPr>
          <w:lang w:val="uk-UA"/>
        </w:rPr>
        <w:t xml:space="preserve">У романі </w:t>
      </w:r>
      <w:r w:rsidRPr="00D944B7">
        <w:rPr>
          <w:lang w:val="uk-UA"/>
        </w:rPr>
        <w:t>“</w:t>
      </w:r>
      <w:r>
        <w:rPr>
          <w:lang w:val="uk-UA"/>
        </w:rPr>
        <w:t>Шлях до Гори Дощів</w:t>
      </w:r>
      <w:r w:rsidRPr="00D944B7">
        <w:rPr>
          <w:lang w:val="uk-UA"/>
        </w:rPr>
        <w:t>”</w:t>
      </w:r>
      <w:r>
        <w:rPr>
          <w:lang w:val="uk-UA"/>
        </w:rPr>
        <w:t xml:space="preserve"> в єдину мозаїку поєднуються різні типи </w:t>
      </w:r>
      <w:proofErr w:type="spellStart"/>
      <w:r>
        <w:rPr>
          <w:lang w:val="uk-UA"/>
        </w:rPr>
        <w:t>повістувань</w:t>
      </w:r>
      <w:proofErr w:type="spellEnd"/>
      <w:r>
        <w:rPr>
          <w:lang w:val="uk-UA"/>
        </w:rPr>
        <w:t xml:space="preserve">, в яких наратор постає: 1) оповідачем автохтонної легенди, який оперує </w:t>
      </w:r>
      <w:proofErr w:type="spellStart"/>
      <w:r>
        <w:rPr>
          <w:lang w:val="uk-UA"/>
        </w:rPr>
        <w:t>міфолорними</w:t>
      </w:r>
      <w:proofErr w:type="spellEnd"/>
      <w:r>
        <w:rPr>
          <w:lang w:val="uk-UA"/>
        </w:rPr>
        <w:t xml:space="preserve"> знаннями про світогляд племені </w:t>
      </w:r>
      <w:proofErr w:type="spellStart"/>
      <w:r>
        <w:rPr>
          <w:lang w:val="uk-UA"/>
        </w:rPr>
        <w:t>кайова</w:t>
      </w:r>
      <w:proofErr w:type="spellEnd"/>
      <w:r>
        <w:rPr>
          <w:lang w:val="uk-UA"/>
        </w:rPr>
        <w:t xml:space="preserve">, які він подає адресату майстерно, художньо-естетично з використанням </w:t>
      </w:r>
      <w:proofErr w:type="spellStart"/>
      <w:r>
        <w:rPr>
          <w:lang w:val="uk-UA"/>
        </w:rPr>
        <w:t>етнокультурем</w:t>
      </w:r>
      <w:proofErr w:type="spellEnd"/>
      <w:r>
        <w:rPr>
          <w:lang w:val="uk-UA"/>
        </w:rPr>
        <w:t xml:space="preserve"> (М.В.Шевченко, Н.В.</w:t>
      </w:r>
      <w:proofErr w:type="spellStart"/>
      <w:r>
        <w:rPr>
          <w:lang w:val="uk-UA"/>
        </w:rPr>
        <w:t>Воробей</w:t>
      </w:r>
      <w:proofErr w:type="spellEnd"/>
      <w:r>
        <w:rPr>
          <w:lang w:val="uk-UA"/>
        </w:rPr>
        <w:t>, І.О.</w:t>
      </w:r>
      <w:proofErr w:type="spellStart"/>
      <w:r>
        <w:rPr>
          <w:lang w:val="uk-UA"/>
        </w:rPr>
        <w:t>Маляренко</w:t>
      </w:r>
      <w:proofErr w:type="spellEnd"/>
      <w:r>
        <w:rPr>
          <w:lang w:val="uk-UA"/>
        </w:rPr>
        <w:t>), алюзій на етнокультурні та духовні цінності; 2) істориком-етнографом, який робить екскурс в історію, включаючи в художній текст реальні факти, пов</w:t>
      </w:r>
      <w:r w:rsidRPr="00D944B7">
        <w:rPr>
          <w:lang w:val="uk-UA"/>
        </w:rPr>
        <w:t>’</w:t>
      </w:r>
      <w:r>
        <w:rPr>
          <w:lang w:val="uk-UA"/>
        </w:rPr>
        <w:t xml:space="preserve">язані з життям людей </w:t>
      </w:r>
      <w:proofErr w:type="spellStart"/>
      <w:r>
        <w:rPr>
          <w:lang w:val="uk-UA"/>
        </w:rPr>
        <w:t>кайова</w:t>
      </w:r>
      <w:proofErr w:type="spellEnd"/>
      <w:r>
        <w:rPr>
          <w:lang w:val="uk-UA"/>
        </w:rPr>
        <w:t xml:space="preserve">; 3) </w:t>
      </w:r>
      <w:proofErr w:type="spellStart"/>
      <w:r>
        <w:rPr>
          <w:lang w:val="uk-UA"/>
        </w:rPr>
        <w:t>персонажем-наратором</w:t>
      </w:r>
      <w:proofErr w:type="spellEnd"/>
      <w:r>
        <w:rPr>
          <w:lang w:val="uk-UA"/>
        </w:rPr>
        <w:t xml:space="preserve"> (А.Корольова, В.</w:t>
      </w:r>
      <w:proofErr w:type="spellStart"/>
      <w:r>
        <w:rPr>
          <w:lang w:val="uk-UA"/>
        </w:rPr>
        <w:t>Шмід</w:t>
      </w:r>
      <w:proofErr w:type="spellEnd"/>
      <w:r>
        <w:rPr>
          <w:lang w:val="uk-UA"/>
        </w:rPr>
        <w:t>, Ф.</w:t>
      </w:r>
      <w:proofErr w:type="spellStart"/>
      <w:r>
        <w:rPr>
          <w:lang w:val="uk-UA"/>
        </w:rPr>
        <w:t>Штанцель</w:t>
      </w:r>
      <w:proofErr w:type="spellEnd"/>
      <w:r>
        <w:rPr>
          <w:lang w:val="uk-UA"/>
        </w:rPr>
        <w:t xml:space="preserve">), який акцентує на своїй родовій причетності до племені </w:t>
      </w:r>
      <w:proofErr w:type="spellStart"/>
      <w:r>
        <w:rPr>
          <w:lang w:val="uk-UA"/>
        </w:rPr>
        <w:t>кайова</w:t>
      </w:r>
      <w:proofErr w:type="spellEnd"/>
      <w:r>
        <w:rPr>
          <w:lang w:val="uk-UA"/>
        </w:rPr>
        <w:t xml:space="preserve">. У процесі розгортання оповіді у формі триптиху образ </w:t>
      </w:r>
      <w:proofErr w:type="spellStart"/>
      <w:r>
        <w:rPr>
          <w:lang w:val="uk-UA"/>
        </w:rPr>
        <w:t>наратора</w:t>
      </w:r>
      <w:proofErr w:type="spellEnd"/>
      <w:r>
        <w:rPr>
          <w:lang w:val="uk-UA"/>
        </w:rPr>
        <w:t xml:space="preserve"> змінюється від стороннього співрозмовника з адресатом/ читачем (</w:t>
      </w:r>
      <w:r w:rsidRPr="00C758C9">
        <w:rPr>
          <w:i/>
          <w:iCs/>
          <w:lang w:val="en-US"/>
        </w:rPr>
        <w:t>You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know</w:t>
      </w:r>
      <w:r w:rsidRPr="00C758C9">
        <w:rPr>
          <w:i/>
          <w:iCs/>
          <w:lang w:val="uk-UA"/>
        </w:rPr>
        <w:t xml:space="preserve">, </w:t>
      </w:r>
      <w:r w:rsidRPr="00C758C9">
        <w:rPr>
          <w:i/>
          <w:iCs/>
          <w:lang w:val="en-US"/>
        </w:rPr>
        <w:t>everything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had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to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begin</w:t>
      </w:r>
      <w:r w:rsidRPr="00C758C9">
        <w:rPr>
          <w:i/>
          <w:iCs/>
          <w:lang w:val="uk-UA"/>
        </w:rPr>
        <w:t xml:space="preserve">, </w:t>
      </w:r>
      <w:r w:rsidRPr="00C758C9">
        <w:rPr>
          <w:i/>
          <w:iCs/>
          <w:lang w:val="en-US"/>
        </w:rPr>
        <w:t>and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this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is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how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it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was</w:t>
      </w:r>
      <w:r w:rsidRPr="00C758C9">
        <w:rPr>
          <w:lang w:val="uk-UA"/>
        </w:rPr>
        <w:t xml:space="preserve"> </w:t>
      </w:r>
      <w:r>
        <w:rPr>
          <w:lang w:val="uk-UA"/>
        </w:rPr>
        <w:t>…</w:t>
      </w:r>
      <w:r w:rsidRPr="009A54AF">
        <w:rPr>
          <w:lang w:val="uk-UA"/>
        </w:rPr>
        <w:t xml:space="preserve"> . </w:t>
      </w:r>
      <w:r>
        <w:rPr>
          <w:lang w:val="en-US"/>
        </w:rPr>
        <w:t>They</w:t>
      </w:r>
      <w:r w:rsidRPr="009A54AF">
        <w:rPr>
          <w:lang w:val="uk-UA"/>
        </w:rPr>
        <w:t xml:space="preserve"> </w:t>
      </w:r>
      <w:r>
        <w:rPr>
          <w:lang w:val="en-US"/>
        </w:rPr>
        <w:t>called</w:t>
      </w:r>
      <w:r w:rsidRPr="009A54AF">
        <w:rPr>
          <w:lang w:val="uk-UA"/>
        </w:rPr>
        <w:t xml:space="preserve"> </w:t>
      </w:r>
      <w:r>
        <w:rPr>
          <w:lang w:val="en-US"/>
        </w:rPr>
        <w:t>themselves</w:t>
      </w:r>
      <w:r w:rsidRPr="009A54AF">
        <w:rPr>
          <w:lang w:val="uk-UA"/>
        </w:rPr>
        <w:t xml:space="preserve"> </w:t>
      </w:r>
      <w:proofErr w:type="spellStart"/>
      <w:r>
        <w:rPr>
          <w:lang w:val="en-US"/>
        </w:rPr>
        <w:t>Kwuda</w:t>
      </w:r>
      <w:proofErr w:type="spellEnd"/>
      <w:r w:rsidRPr="009A54AF">
        <w:rPr>
          <w:lang w:val="uk-UA"/>
        </w:rPr>
        <w:t>, “</w:t>
      </w:r>
      <w:r>
        <w:rPr>
          <w:lang w:val="en-US"/>
        </w:rPr>
        <w:t>coming</w:t>
      </w:r>
      <w:r w:rsidRPr="009A54AF">
        <w:rPr>
          <w:lang w:val="uk-UA"/>
        </w:rPr>
        <w:t xml:space="preserve"> </w:t>
      </w:r>
      <w:r>
        <w:rPr>
          <w:lang w:val="en-US"/>
        </w:rPr>
        <w:t>out</w:t>
      </w:r>
      <w:r w:rsidRPr="009A54AF">
        <w:rPr>
          <w:lang w:val="uk-UA"/>
        </w:rPr>
        <w:t>”</w:t>
      </w:r>
      <w:r>
        <w:rPr>
          <w:lang w:val="uk-UA"/>
        </w:rPr>
        <w:t xml:space="preserve">) до дослідника історичних подій, який розповідає про </w:t>
      </w:r>
      <w:r w:rsidRPr="00167F1D">
        <w:rPr>
          <w:lang w:val="uk-UA"/>
        </w:rPr>
        <w:t>“</w:t>
      </w:r>
      <w:r>
        <w:rPr>
          <w:lang w:val="uk-UA"/>
        </w:rPr>
        <w:t>них</w:t>
      </w:r>
      <w:r w:rsidRPr="00167F1D">
        <w:rPr>
          <w:lang w:val="uk-UA"/>
        </w:rPr>
        <w:t>”</w:t>
      </w:r>
      <w:r>
        <w:rPr>
          <w:lang w:val="uk-UA"/>
        </w:rPr>
        <w:t xml:space="preserve"> як об</w:t>
      </w:r>
      <w:r w:rsidRPr="009A54AF">
        <w:rPr>
          <w:lang w:val="uk-UA"/>
        </w:rPr>
        <w:t>’</w:t>
      </w:r>
      <w:r>
        <w:rPr>
          <w:lang w:val="uk-UA"/>
        </w:rPr>
        <w:t>єктів свого спостереження (</w:t>
      </w:r>
      <w:r w:rsidRPr="00C758C9">
        <w:rPr>
          <w:i/>
          <w:iCs/>
          <w:lang w:val="en-US"/>
        </w:rPr>
        <w:t>They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called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themselves</w:t>
      </w:r>
      <w:r w:rsidRPr="00C758C9">
        <w:rPr>
          <w:i/>
          <w:iCs/>
          <w:lang w:val="uk-UA"/>
        </w:rPr>
        <w:t xml:space="preserve"> </w:t>
      </w:r>
      <w:proofErr w:type="spellStart"/>
      <w:r w:rsidRPr="00C758C9">
        <w:rPr>
          <w:i/>
          <w:iCs/>
          <w:lang w:val="en-US"/>
        </w:rPr>
        <w:t>Kwuda</w:t>
      </w:r>
      <w:proofErr w:type="spellEnd"/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and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later</w:t>
      </w:r>
      <w:r w:rsidRPr="00C758C9">
        <w:rPr>
          <w:i/>
          <w:iCs/>
          <w:lang w:val="uk-UA"/>
        </w:rPr>
        <w:t xml:space="preserve"> </w:t>
      </w:r>
      <w:proofErr w:type="spellStart"/>
      <w:r w:rsidRPr="00C758C9">
        <w:rPr>
          <w:i/>
          <w:iCs/>
          <w:lang w:val="en-US"/>
        </w:rPr>
        <w:t>Tepda</w:t>
      </w:r>
      <w:proofErr w:type="spellEnd"/>
      <w:r w:rsidRPr="00C758C9">
        <w:rPr>
          <w:i/>
          <w:iCs/>
          <w:lang w:val="uk-UA"/>
        </w:rPr>
        <w:t xml:space="preserve">, </w:t>
      </w:r>
      <w:r w:rsidRPr="00C758C9">
        <w:rPr>
          <w:i/>
          <w:iCs/>
          <w:lang w:val="en-US"/>
        </w:rPr>
        <w:t>both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of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which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mean</w:t>
      </w:r>
      <w:r w:rsidRPr="00C758C9">
        <w:rPr>
          <w:i/>
          <w:iCs/>
          <w:lang w:val="uk-UA"/>
        </w:rPr>
        <w:t xml:space="preserve"> “</w:t>
      </w:r>
      <w:r w:rsidRPr="00C758C9">
        <w:rPr>
          <w:i/>
          <w:iCs/>
          <w:lang w:val="en-US"/>
        </w:rPr>
        <w:t>coming</w:t>
      </w:r>
      <w:r w:rsidRPr="00C758C9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out</w:t>
      </w:r>
      <w:r w:rsidRPr="00C758C9">
        <w:rPr>
          <w:i/>
          <w:iCs/>
          <w:lang w:val="uk-UA"/>
        </w:rPr>
        <w:t>”</w:t>
      </w:r>
      <w:r>
        <w:rPr>
          <w:lang w:val="uk-UA"/>
        </w:rPr>
        <w:t xml:space="preserve">) та представника етносу, який розповідає від імені свого </w:t>
      </w:r>
      <w:r w:rsidRPr="00167F1D">
        <w:rPr>
          <w:lang w:val="uk-UA"/>
        </w:rPr>
        <w:t>“</w:t>
      </w:r>
      <w:r>
        <w:rPr>
          <w:lang w:val="uk-UA"/>
        </w:rPr>
        <w:t>Я</w:t>
      </w:r>
      <w:r w:rsidRPr="00167F1D">
        <w:rPr>
          <w:lang w:val="uk-UA"/>
        </w:rPr>
        <w:t>”</w:t>
      </w:r>
      <w:r w:rsidRPr="00C758C9">
        <w:rPr>
          <w:lang w:val="uk-UA"/>
        </w:rPr>
        <w:t xml:space="preserve"> (</w:t>
      </w:r>
      <w:r w:rsidRPr="00C758C9">
        <w:rPr>
          <w:i/>
          <w:iCs/>
          <w:lang w:val="en-US"/>
        </w:rPr>
        <w:t>I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remember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coming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out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upon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the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northern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Great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Plains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in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the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late</w:t>
      </w:r>
      <w:r w:rsidRPr="009A54AF">
        <w:rPr>
          <w:i/>
          <w:iCs/>
          <w:lang w:val="uk-UA"/>
        </w:rPr>
        <w:t xml:space="preserve"> </w:t>
      </w:r>
      <w:r w:rsidRPr="00C758C9">
        <w:rPr>
          <w:i/>
          <w:iCs/>
          <w:lang w:val="en-US"/>
        </w:rPr>
        <w:t>spring</w:t>
      </w:r>
      <w:r w:rsidRPr="009A54AF">
        <w:rPr>
          <w:lang w:val="uk-UA"/>
        </w:rPr>
        <w:t xml:space="preserve"> …</w:t>
      </w:r>
      <w:r w:rsidRPr="00C758C9">
        <w:rPr>
          <w:lang w:val="uk-UA"/>
        </w:rPr>
        <w:t>)</w:t>
      </w:r>
      <w:r>
        <w:rPr>
          <w:lang w:val="uk-UA"/>
        </w:rPr>
        <w:t>.</w:t>
      </w:r>
    </w:p>
    <w:p w:rsidR="00486535" w:rsidRDefault="00486535" w:rsidP="00AF1892">
      <w:pPr>
        <w:ind w:firstLine="567"/>
        <w:jc w:val="both"/>
        <w:rPr>
          <w:lang w:val="uk-UA"/>
        </w:rPr>
      </w:pPr>
      <w:r>
        <w:rPr>
          <w:lang w:val="uk-UA"/>
        </w:rPr>
        <w:t xml:space="preserve">Для постмодерністського наративу характерним є трансформація форм </w:t>
      </w:r>
      <w:proofErr w:type="spellStart"/>
      <w:r>
        <w:rPr>
          <w:lang w:val="uk-UA"/>
        </w:rPr>
        <w:t>повістування</w:t>
      </w:r>
      <w:proofErr w:type="spellEnd"/>
      <w:r>
        <w:rPr>
          <w:lang w:val="uk-UA"/>
        </w:rPr>
        <w:t xml:space="preserve"> у різні </w:t>
      </w:r>
      <w:r w:rsidRPr="007F7756">
        <w:rPr>
          <w:lang w:val="uk-UA"/>
        </w:rPr>
        <w:t>“</w:t>
      </w:r>
      <w:r>
        <w:rPr>
          <w:lang w:val="uk-UA"/>
        </w:rPr>
        <w:t>голоси</w:t>
      </w:r>
      <w:r w:rsidRPr="007F7756">
        <w:rPr>
          <w:lang w:val="uk-UA"/>
        </w:rPr>
        <w:t>”</w:t>
      </w:r>
      <w:r>
        <w:rPr>
          <w:lang w:val="uk-UA"/>
        </w:rPr>
        <w:t xml:space="preserve">, руйнування лінійності та однозначності текстової інформації, що зумовлюють </w:t>
      </w:r>
      <w:proofErr w:type="spellStart"/>
      <w:r>
        <w:rPr>
          <w:lang w:val="uk-UA"/>
        </w:rPr>
        <w:t>ризоматичний</w:t>
      </w:r>
      <w:proofErr w:type="spellEnd"/>
      <w:r>
        <w:rPr>
          <w:lang w:val="uk-UA"/>
        </w:rPr>
        <w:t xml:space="preserve"> стиль викладу – невизначеність між порядком подій наративу та порядком їхнього </w:t>
      </w:r>
      <w:r w:rsidRPr="0096651C">
        <w:rPr>
          <w:lang w:val="uk-UA"/>
        </w:rPr>
        <w:t>“</w:t>
      </w:r>
      <w:r>
        <w:rPr>
          <w:lang w:val="uk-UA"/>
        </w:rPr>
        <w:t>розповідання</w:t>
      </w:r>
      <w:r w:rsidRPr="0096651C">
        <w:rPr>
          <w:lang w:val="uk-UA"/>
        </w:rPr>
        <w:t>”</w:t>
      </w:r>
      <w:r>
        <w:rPr>
          <w:lang w:val="uk-UA"/>
        </w:rPr>
        <w:t xml:space="preserve"> і, як наслідок, створення особливого типу </w:t>
      </w:r>
      <w:r w:rsidRPr="0096651C">
        <w:rPr>
          <w:lang w:val="uk-UA"/>
        </w:rPr>
        <w:t>“</w:t>
      </w:r>
      <w:r>
        <w:rPr>
          <w:lang w:val="uk-UA"/>
        </w:rPr>
        <w:t>нелінійного письма</w:t>
      </w:r>
      <w:r w:rsidRPr="0096651C">
        <w:rPr>
          <w:lang w:val="uk-UA"/>
        </w:rPr>
        <w:t>”</w:t>
      </w:r>
      <w:r>
        <w:rPr>
          <w:lang w:val="uk-UA"/>
        </w:rPr>
        <w:t xml:space="preserve"> </w:t>
      </w:r>
      <w:r w:rsidRPr="0096651C">
        <w:rPr>
          <w:lang w:val="uk-UA"/>
        </w:rPr>
        <w:t>[</w:t>
      </w:r>
      <w:r>
        <w:rPr>
          <w:lang w:val="en-US"/>
        </w:rPr>
        <w:t>J</w:t>
      </w:r>
      <w:r w:rsidRPr="0096651C">
        <w:rPr>
          <w:lang w:val="uk-UA"/>
        </w:rPr>
        <w:t>.</w:t>
      </w:r>
      <w:proofErr w:type="spellStart"/>
      <w:r>
        <w:rPr>
          <w:lang w:val="en-US"/>
        </w:rPr>
        <w:t>Derida</w:t>
      </w:r>
      <w:proofErr w:type="spellEnd"/>
      <w:r w:rsidRPr="0096651C">
        <w:rPr>
          <w:lang w:val="uk-UA"/>
        </w:rPr>
        <w:t xml:space="preserve"> 1979, </w:t>
      </w:r>
      <w:r>
        <w:rPr>
          <w:lang w:val="en-US"/>
        </w:rPr>
        <w:t>p</w:t>
      </w:r>
      <w:r w:rsidRPr="0096651C">
        <w:rPr>
          <w:lang w:val="uk-UA"/>
        </w:rPr>
        <w:t>.84]</w:t>
      </w:r>
      <w:r>
        <w:rPr>
          <w:lang w:val="uk-UA"/>
        </w:rPr>
        <w:t xml:space="preserve"> чи</w:t>
      </w:r>
      <w:r w:rsidRPr="0096651C">
        <w:rPr>
          <w:lang w:val="uk-UA"/>
        </w:rPr>
        <w:t xml:space="preserve"> “</w:t>
      </w:r>
      <w:r>
        <w:rPr>
          <w:lang w:val="uk-UA"/>
        </w:rPr>
        <w:t>діалогу текстів</w:t>
      </w:r>
      <w:r w:rsidRPr="0096651C">
        <w:rPr>
          <w:lang w:val="uk-UA"/>
        </w:rPr>
        <w:t>” [</w:t>
      </w:r>
      <w:proofErr w:type="spellStart"/>
      <w:r>
        <w:rPr>
          <w:lang w:val="uk-UA"/>
        </w:rPr>
        <w:t>Крістєва</w:t>
      </w:r>
      <w:proofErr w:type="spellEnd"/>
      <w:r>
        <w:rPr>
          <w:lang w:val="uk-UA"/>
        </w:rPr>
        <w:t xml:space="preserve"> 2004, с.47</w:t>
      </w:r>
      <w:r w:rsidRPr="0096651C">
        <w:rPr>
          <w:lang w:val="uk-UA"/>
        </w:rPr>
        <w:t>]</w:t>
      </w:r>
      <w:r>
        <w:rPr>
          <w:lang w:val="uk-UA"/>
        </w:rPr>
        <w:t xml:space="preserve">. </w:t>
      </w:r>
    </w:p>
    <w:p w:rsidR="00486535" w:rsidRDefault="00486535" w:rsidP="00AF1892">
      <w:pPr>
        <w:ind w:firstLine="567"/>
        <w:jc w:val="both"/>
        <w:rPr>
          <w:lang w:val="uk-UA"/>
        </w:rPr>
      </w:pPr>
      <w:r>
        <w:rPr>
          <w:lang w:val="uk-UA"/>
        </w:rPr>
        <w:t xml:space="preserve">У романі-легенді </w:t>
      </w:r>
      <w:r w:rsidRPr="00D944B7">
        <w:rPr>
          <w:lang w:val="uk-UA"/>
        </w:rPr>
        <w:t>“</w:t>
      </w:r>
      <w:r>
        <w:rPr>
          <w:lang w:val="uk-UA"/>
        </w:rPr>
        <w:t>Шлях до Гори Дощів</w:t>
      </w:r>
      <w:r w:rsidRPr="00D944B7">
        <w:rPr>
          <w:lang w:val="uk-UA"/>
        </w:rPr>
        <w:t>”</w:t>
      </w:r>
      <w:r>
        <w:rPr>
          <w:lang w:val="uk-UA"/>
        </w:rPr>
        <w:t xml:space="preserve"> тексти, що входять до складу триптиху, розрізняються типами наративу: </w:t>
      </w:r>
      <w:proofErr w:type="spellStart"/>
      <w:r>
        <w:rPr>
          <w:lang w:val="uk-UA"/>
        </w:rPr>
        <w:t>міфолорним</w:t>
      </w:r>
      <w:proofErr w:type="spellEnd"/>
      <w:r>
        <w:rPr>
          <w:lang w:val="uk-UA"/>
        </w:rPr>
        <w:t xml:space="preserve">, історичним і автобіографічним. Всі три </w:t>
      </w:r>
      <w:proofErr w:type="spellStart"/>
      <w:r>
        <w:rPr>
          <w:lang w:val="uk-UA"/>
        </w:rPr>
        <w:t>наративи</w:t>
      </w:r>
      <w:proofErr w:type="spellEnd"/>
      <w:r>
        <w:rPr>
          <w:lang w:val="uk-UA"/>
        </w:rPr>
        <w:t xml:space="preserve"> поєднані предметом </w:t>
      </w:r>
      <w:proofErr w:type="spellStart"/>
      <w:r>
        <w:rPr>
          <w:lang w:val="uk-UA"/>
        </w:rPr>
        <w:t>повістування</w:t>
      </w:r>
      <w:proofErr w:type="spellEnd"/>
      <w:r>
        <w:rPr>
          <w:lang w:val="uk-UA"/>
        </w:rPr>
        <w:t xml:space="preserve"> і загальною темою. Сплетіння різних точок зору у такому </w:t>
      </w:r>
      <w:proofErr w:type="spellStart"/>
      <w:r>
        <w:rPr>
          <w:lang w:val="uk-UA"/>
        </w:rPr>
        <w:t>повістуванні</w:t>
      </w:r>
      <w:proofErr w:type="spellEnd"/>
      <w:r>
        <w:rPr>
          <w:lang w:val="uk-UA"/>
        </w:rPr>
        <w:t xml:space="preserve"> не тільки виокремлює значущість кожного з них, але й сприяє утворенню єдиного </w:t>
      </w:r>
      <w:proofErr w:type="spellStart"/>
      <w:r>
        <w:rPr>
          <w:lang w:val="uk-UA"/>
        </w:rPr>
        <w:t>міфолорно-художнього</w:t>
      </w:r>
      <w:proofErr w:type="spellEnd"/>
      <w:r>
        <w:rPr>
          <w:lang w:val="uk-UA"/>
        </w:rPr>
        <w:t xml:space="preserve"> простору тексту, цілісність якого формується за рахунок лексико-семантичних маркерів зворотної перспективи та </w:t>
      </w:r>
      <w:proofErr w:type="spellStart"/>
      <w:r>
        <w:rPr>
          <w:lang w:val="uk-UA"/>
        </w:rPr>
        <w:t>лексико-графічних</w:t>
      </w:r>
      <w:proofErr w:type="spellEnd"/>
      <w:r>
        <w:rPr>
          <w:lang w:val="uk-UA"/>
        </w:rPr>
        <w:t xml:space="preserve"> засобів фокусування уваги читача на кожній із трьох частин текстового триптиху.  </w:t>
      </w:r>
    </w:p>
    <w:p w:rsidR="00486535" w:rsidRDefault="00486535" w:rsidP="00AF1892">
      <w:pPr>
        <w:ind w:firstLine="567"/>
        <w:jc w:val="both"/>
        <w:rPr>
          <w:lang w:val="uk-UA"/>
        </w:rPr>
      </w:pPr>
      <w:r>
        <w:rPr>
          <w:lang w:val="uk-UA"/>
        </w:rPr>
        <w:t xml:space="preserve">З урахуванням всіх зазначених нами аспектів проаналізуємо, частину роману, в якій розгортається </w:t>
      </w:r>
      <w:proofErr w:type="spellStart"/>
      <w:r>
        <w:rPr>
          <w:lang w:val="uk-UA"/>
        </w:rPr>
        <w:t>міфема</w:t>
      </w:r>
      <w:proofErr w:type="spellEnd"/>
      <w:r>
        <w:rPr>
          <w:lang w:val="uk-UA"/>
        </w:rPr>
        <w:t xml:space="preserve"> </w:t>
      </w:r>
      <w:r w:rsidRPr="009A33E0">
        <w:rPr>
          <w:lang w:val="uk-UA"/>
        </w:rPr>
        <w:t>“</w:t>
      </w:r>
      <w:r>
        <w:rPr>
          <w:lang w:val="uk-UA"/>
        </w:rPr>
        <w:t>початок життя</w:t>
      </w:r>
      <w:r w:rsidRPr="009A33E0">
        <w:rPr>
          <w:lang w:val="uk-UA"/>
        </w:rPr>
        <w:t>”</w:t>
      </w:r>
      <w:r>
        <w:rPr>
          <w:lang w:val="uk-UA"/>
        </w:rPr>
        <w:t xml:space="preserve">. Як і всі інші ця частина маніфестує триптих, що складається з </w:t>
      </w:r>
      <w:proofErr w:type="spellStart"/>
      <w:r>
        <w:rPr>
          <w:lang w:val="uk-UA"/>
        </w:rPr>
        <w:t>міфолорного</w:t>
      </w:r>
      <w:proofErr w:type="spellEnd"/>
      <w:r>
        <w:rPr>
          <w:lang w:val="uk-UA"/>
        </w:rPr>
        <w:t xml:space="preserve">, історичного та автобіографічного </w:t>
      </w:r>
      <w:proofErr w:type="spellStart"/>
      <w:r>
        <w:rPr>
          <w:lang w:val="uk-UA"/>
        </w:rPr>
        <w:t>наративних</w:t>
      </w:r>
      <w:proofErr w:type="spellEnd"/>
      <w:r>
        <w:rPr>
          <w:lang w:val="uk-UA"/>
        </w:rPr>
        <w:t xml:space="preserve"> пластів, кожен із вирізняється графічним оформленням. </w:t>
      </w:r>
    </w:p>
    <w:p w:rsidR="00486535" w:rsidRPr="0065198D" w:rsidRDefault="00486535" w:rsidP="00AF1892">
      <w:pPr>
        <w:ind w:firstLine="567"/>
        <w:jc w:val="both"/>
        <w:rPr>
          <w:lang w:val="uk-UA"/>
        </w:rPr>
      </w:pPr>
      <w:r>
        <w:rPr>
          <w:lang w:val="uk-UA"/>
        </w:rPr>
        <w:t>Так, міфолорний пласт подано курсивом та розрядженим типом друку:</w:t>
      </w:r>
      <w:r w:rsidRPr="0065198D">
        <w:rPr>
          <w:lang w:val="uk-UA"/>
        </w:rPr>
        <w:t xml:space="preserve"> </w:t>
      </w:r>
      <w:r w:rsidRPr="004D5F36">
        <w:rPr>
          <w:lang w:val="uk-UA"/>
        </w:rPr>
        <w:t>“</w:t>
      </w:r>
      <w:r w:rsidRPr="00C64062">
        <w:rPr>
          <w:i/>
          <w:iCs/>
          <w:spacing w:val="20"/>
          <w:lang w:val="en-US"/>
        </w:rPr>
        <w:t>They</w:t>
      </w:r>
      <w:r w:rsidRPr="00C64062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lived</w:t>
      </w:r>
      <w:r w:rsidRPr="00C64062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at</w:t>
      </w:r>
      <w:r w:rsidRPr="00C64062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first</w:t>
      </w:r>
      <w:r w:rsidRPr="00C64062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in</w:t>
      </w:r>
      <w:r w:rsidRPr="00C64062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the</w:t>
      </w:r>
      <w:r w:rsidRPr="00C64062">
        <w:rPr>
          <w:i/>
          <w:iCs/>
          <w:spacing w:val="20"/>
          <w:lang w:val="uk-UA"/>
        </w:rPr>
        <w:t xml:space="preserve"> </w:t>
      </w:r>
      <w:r w:rsidRPr="004D5F36">
        <w:rPr>
          <w:b/>
          <w:bCs/>
          <w:i/>
          <w:iCs/>
          <w:spacing w:val="20"/>
          <w:lang w:val="en-US"/>
        </w:rPr>
        <w:t>mountains</w:t>
      </w:r>
      <w:r w:rsidRPr="00C64062">
        <w:rPr>
          <w:i/>
          <w:iCs/>
          <w:spacing w:val="20"/>
          <w:lang w:val="uk-UA"/>
        </w:rPr>
        <w:t>.</w:t>
      </w:r>
      <w:r w:rsidRPr="004D5F36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They</w:t>
      </w:r>
      <w:r w:rsidRPr="004D5F36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did</w:t>
      </w:r>
      <w:r w:rsidRPr="004D5F36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not</w:t>
      </w:r>
      <w:r w:rsidRPr="004D5F36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yet</w:t>
      </w:r>
      <w:r w:rsidRPr="004D5F36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know</w:t>
      </w:r>
      <w:r w:rsidRPr="004D5F36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of</w:t>
      </w:r>
      <w:r w:rsidRPr="004D5F36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Ta</w:t>
      </w:r>
      <w:r w:rsidRPr="004D5F36">
        <w:rPr>
          <w:i/>
          <w:iCs/>
          <w:spacing w:val="20"/>
          <w:lang w:val="uk-UA"/>
        </w:rPr>
        <w:t>-</w:t>
      </w:r>
      <w:r w:rsidRPr="00C64062">
        <w:rPr>
          <w:i/>
          <w:iCs/>
          <w:spacing w:val="20"/>
          <w:lang w:val="en-US"/>
        </w:rPr>
        <w:t>me</w:t>
      </w:r>
      <w:r w:rsidRPr="004D5F36">
        <w:rPr>
          <w:i/>
          <w:iCs/>
          <w:spacing w:val="20"/>
          <w:lang w:val="uk-UA"/>
        </w:rPr>
        <w:t xml:space="preserve">, </w:t>
      </w:r>
      <w:r w:rsidRPr="00C64062">
        <w:rPr>
          <w:i/>
          <w:iCs/>
          <w:spacing w:val="20"/>
          <w:lang w:val="en-US"/>
        </w:rPr>
        <w:t>but</w:t>
      </w:r>
      <w:r w:rsidRPr="004D5F36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>this is what they knew:</w:t>
      </w:r>
      <w:r w:rsidRPr="00C64062">
        <w:rPr>
          <w:i/>
          <w:iCs/>
          <w:spacing w:val="20"/>
          <w:lang w:val="uk-UA"/>
        </w:rPr>
        <w:t xml:space="preserve"> </w:t>
      </w:r>
      <w:r w:rsidRPr="00C64062">
        <w:rPr>
          <w:i/>
          <w:iCs/>
          <w:spacing w:val="20"/>
          <w:lang w:val="en-US"/>
        </w:rPr>
        <w:t xml:space="preserve">there was a man and his wife. They had a beautiful child, a little girl whom they would not allow to go out of their sight. But one day a friend of the family came and asked if she might take the child </w:t>
      </w:r>
      <w:proofErr w:type="gramStart"/>
      <w:r w:rsidRPr="00C64062">
        <w:rPr>
          <w:i/>
          <w:iCs/>
          <w:spacing w:val="20"/>
          <w:lang w:val="en-US"/>
        </w:rPr>
        <w:t>outside  to</w:t>
      </w:r>
      <w:proofErr w:type="gramEnd"/>
      <w:r w:rsidRPr="00C64062">
        <w:rPr>
          <w:i/>
          <w:iCs/>
          <w:spacing w:val="20"/>
          <w:lang w:val="en-US"/>
        </w:rPr>
        <w:t xml:space="preserve"> play. The mother guessed that would be all right, but she told the friend to leave the child in its cradle and to place the cradle in a tree. While the child was in the tree, a redbird came among the branches. It was not like any bird that you have seen; it was very beautiful, and it did not fly away. It kept still upon a limb, close to the child. After a while the child got out of its cradle and began to grow taller, and the child was borne up into the sky. She was then a woman, and she found herself in a strange place. </w:t>
      </w:r>
      <w:r w:rsidRPr="00C64062">
        <w:rPr>
          <w:i/>
          <w:iCs/>
          <w:spacing w:val="20"/>
          <w:lang w:val="en-US"/>
        </w:rPr>
        <w:lastRenderedPageBreak/>
        <w:t>Instead of a redbird, there was a young man standing before her. The man spoke to her and said: “I have been watching you for a long time, and I knew that I would find a way to bring you here. I have brought you here to be my wife.” The woman looked all around; she saw that he was the only living man there. She saw that he was the sun”</w:t>
      </w:r>
      <w:r>
        <w:rPr>
          <w:spacing w:val="20"/>
          <w:lang w:val="uk-UA"/>
        </w:rPr>
        <w:t>.</w:t>
      </w:r>
    </w:p>
    <w:p w:rsidR="00486535" w:rsidRDefault="00486535" w:rsidP="00AF1892">
      <w:pPr>
        <w:ind w:firstLine="567"/>
        <w:jc w:val="both"/>
        <w:rPr>
          <w:lang w:val="uk-UA"/>
        </w:rPr>
      </w:pPr>
      <w:r>
        <w:rPr>
          <w:lang w:val="uk-UA"/>
        </w:rPr>
        <w:t xml:space="preserve"> Історичний пласт друкується звичайним шрифтом:</w:t>
      </w:r>
      <w:r w:rsidRPr="0065198D">
        <w:rPr>
          <w:lang w:val="uk-UA"/>
        </w:rPr>
        <w:t xml:space="preserve"> </w:t>
      </w:r>
      <w:r w:rsidRPr="00E87210">
        <w:rPr>
          <w:lang w:val="uk-UA"/>
        </w:rPr>
        <w:t>“</w:t>
      </w:r>
      <w:r>
        <w:rPr>
          <w:lang w:val="en-US"/>
        </w:rPr>
        <w:t>There</w:t>
      </w:r>
      <w:r w:rsidRPr="00E87210">
        <w:rPr>
          <w:lang w:val="uk-UA"/>
        </w:rPr>
        <w:t xml:space="preserve"> </w:t>
      </w:r>
      <w:r>
        <w:rPr>
          <w:lang w:val="en-US"/>
        </w:rPr>
        <w:t>the</w:t>
      </w:r>
      <w:r w:rsidRPr="00E87210">
        <w:rPr>
          <w:lang w:val="uk-UA"/>
        </w:rPr>
        <w:t xml:space="preserve"> </w:t>
      </w:r>
      <w:r>
        <w:rPr>
          <w:lang w:val="en-US"/>
        </w:rPr>
        <w:t>land</w:t>
      </w:r>
      <w:r w:rsidRPr="00E87210">
        <w:rPr>
          <w:lang w:val="uk-UA"/>
        </w:rPr>
        <w:t xml:space="preserve"> </w:t>
      </w:r>
      <w:r>
        <w:rPr>
          <w:lang w:val="en-US"/>
        </w:rPr>
        <w:t>itself</w:t>
      </w:r>
      <w:r w:rsidRPr="00E87210">
        <w:rPr>
          <w:lang w:val="uk-UA"/>
        </w:rPr>
        <w:t xml:space="preserve"> </w:t>
      </w:r>
      <w:r>
        <w:rPr>
          <w:lang w:val="en-US"/>
        </w:rPr>
        <w:t>ascends</w:t>
      </w:r>
      <w:r w:rsidRPr="00E87210">
        <w:rPr>
          <w:lang w:val="uk-UA"/>
        </w:rPr>
        <w:t xml:space="preserve"> </w:t>
      </w:r>
      <w:r>
        <w:rPr>
          <w:lang w:val="en-US"/>
        </w:rPr>
        <w:t>into</w:t>
      </w:r>
      <w:r w:rsidRPr="00E87210">
        <w:rPr>
          <w:lang w:val="uk-UA"/>
        </w:rPr>
        <w:t xml:space="preserve"> </w:t>
      </w:r>
      <w:r>
        <w:rPr>
          <w:lang w:val="en-US"/>
        </w:rPr>
        <w:t>the</w:t>
      </w:r>
      <w:r w:rsidRPr="00E87210">
        <w:rPr>
          <w:lang w:val="uk-UA"/>
        </w:rPr>
        <w:t xml:space="preserve"> </w:t>
      </w:r>
      <w:r>
        <w:rPr>
          <w:lang w:val="en-US"/>
        </w:rPr>
        <w:t>sky</w:t>
      </w:r>
      <w:r w:rsidRPr="00E87210">
        <w:rPr>
          <w:lang w:val="uk-UA"/>
        </w:rPr>
        <w:t xml:space="preserve">. </w:t>
      </w:r>
      <w:r>
        <w:rPr>
          <w:lang w:val="en-US"/>
        </w:rPr>
        <w:t xml:space="preserve">These </w:t>
      </w:r>
      <w:r w:rsidRPr="004D5F36">
        <w:rPr>
          <w:b/>
          <w:bCs/>
          <w:lang w:val="en-US"/>
        </w:rPr>
        <w:t>mountains</w:t>
      </w:r>
      <w:r>
        <w:rPr>
          <w:lang w:val="en-US"/>
        </w:rPr>
        <w:t xml:space="preserve"> lie at the top of the continent, and they cast a long rain shadow on the sea of grasses to the east. They arise out of the last North American wilderness, and they have wilderness names: Wasatch, Bitterroot, Bighorn, </w:t>
      </w:r>
      <w:proofErr w:type="gramStart"/>
      <w:r>
        <w:rPr>
          <w:lang w:val="en-US"/>
        </w:rPr>
        <w:t>Wind</w:t>
      </w:r>
      <w:proofErr w:type="gramEnd"/>
      <w:r>
        <w:rPr>
          <w:lang w:val="en-US"/>
        </w:rPr>
        <w:t xml:space="preserve"> River</w:t>
      </w:r>
      <w:r w:rsidRPr="00E87210">
        <w:rPr>
          <w:lang w:val="uk-UA"/>
        </w:rPr>
        <w:t>”</w:t>
      </w:r>
      <w:r>
        <w:rPr>
          <w:lang w:val="uk-UA"/>
        </w:rPr>
        <w:t xml:space="preserve">.  </w:t>
      </w:r>
    </w:p>
    <w:p w:rsidR="00486535" w:rsidRDefault="00486535" w:rsidP="00AF1892">
      <w:pPr>
        <w:ind w:firstLine="567"/>
        <w:jc w:val="both"/>
        <w:rPr>
          <w:lang w:val="uk-UA"/>
        </w:rPr>
      </w:pPr>
      <w:r>
        <w:rPr>
          <w:lang w:val="uk-UA"/>
        </w:rPr>
        <w:t xml:space="preserve">Автобіографічний – курсивом іншого типу шрифту, нерозрядженою формою друку: </w:t>
      </w:r>
      <w:r>
        <w:rPr>
          <w:lang w:val="en-US"/>
        </w:rPr>
        <w:t>“</w:t>
      </w:r>
      <w:r w:rsidRPr="00E87210">
        <w:rPr>
          <w:rFonts w:ascii="Cambria" w:hAnsi="Cambria" w:cs="Cambria"/>
          <w:i/>
          <w:iCs/>
          <w:lang w:val="en-US"/>
        </w:rPr>
        <w:t xml:space="preserve">I have walked in a </w:t>
      </w:r>
      <w:r w:rsidRPr="004D5F36">
        <w:rPr>
          <w:rFonts w:ascii="Cambria" w:hAnsi="Cambria" w:cs="Cambria"/>
          <w:b/>
          <w:bCs/>
          <w:i/>
          <w:iCs/>
          <w:lang w:val="en-US"/>
        </w:rPr>
        <w:t>mountain</w:t>
      </w:r>
      <w:r w:rsidRPr="00E87210">
        <w:rPr>
          <w:rFonts w:ascii="Cambria" w:hAnsi="Cambria" w:cs="Cambria"/>
          <w:i/>
          <w:iCs/>
          <w:lang w:val="en-US"/>
        </w:rPr>
        <w:t xml:space="preserve"> </w:t>
      </w:r>
      <w:r w:rsidRPr="00AB4802">
        <w:rPr>
          <w:rFonts w:ascii="Cambria" w:hAnsi="Cambria" w:cs="Cambria"/>
          <w:b/>
          <w:bCs/>
          <w:i/>
          <w:iCs/>
          <w:lang w:val="en-US"/>
        </w:rPr>
        <w:t>meadow</w:t>
      </w:r>
      <w:r w:rsidRPr="00E87210">
        <w:rPr>
          <w:rFonts w:ascii="Cambria" w:hAnsi="Cambria" w:cs="Cambria"/>
          <w:i/>
          <w:iCs/>
          <w:lang w:val="en-US"/>
        </w:rPr>
        <w:t xml:space="preserve"> bright with Indian paintbrush, lupine, and wild buckwheat, and I have seen high in the branches of a </w:t>
      </w:r>
      <w:proofErr w:type="spellStart"/>
      <w:r w:rsidRPr="00E87210">
        <w:rPr>
          <w:rFonts w:ascii="Cambria" w:hAnsi="Cambria" w:cs="Cambria"/>
          <w:i/>
          <w:iCs/>
          <w:lang w:val="en-US"/>
        </w:rPr>
        <w:t>lodgepole</w:t>
      </w:r>
      <w:proofErr w:type="spellEnd"/>
      <w:r w:rsidRPr="00E87210">
        <w:rPr>
          <w:rFonts w:ascii="Cambria" w:hAnsi="Cambria" w:cs="Cambria"/>
          <w:i/>
          <w:iCs/>
          <w:lang w:val="en-US"/>
        </w:rPr>
        <w:t xml:space="preserve"> pine the male pine grosbeak, round and rose-colored, its dark, striped wings nearly invisible in the soft, mottled light. And the uppermost branches of the tree seemed very slowly to ride across the blue sky</w:t>
      </w:r>
      <w:r>
        <w:rPr>
          <w:lang w:val="en-US"/>
        </w:rPr>
        <w:t>.”</w:t>
      </w:r>
      <w:r>
        <w:rPr>
          <w:lang w:val="uk-UA"/>
        </w:rPr>
        <w:t xml:space="preserve"> </w:t>
      </w:r>
    </w:p>
    <w:p w:rsidR="00486535" w:rsidRDefault="00486535" w:rsidP="00AF1892">
      <w:pPr>
        <w:ind w:firstLine="567"/>
        <w:jc w:val="both"/>
        <w:rPr>
          <w:lang w:val="uk-UA"/>
        </w:rPr>
      </w:pPr>
      <w:r>
        <w:rPr>
          <w:lang w:val="uk-UA"/>
        </w:rPr>
        <w:t xml:space="preserve">Кожен із текстів друкується з невеликим </w:t>
      </w:r>
      <w:proofErr w:type="spellStart"/>
      <w:r>
        <w:rPr>
          <w:lang w:val="uk-UA"/>
        </w:rPr>
        <w:t>інтервальним</w:t>
      </w:r>
      <w:proofErr w:type="spellEnd"/>
      <w:r>
        <w:rPr>
          <w:lang w:val="uk-UA"/>
        </w:rPr>
        <w:t xml:space="preserve"> відступом від інших. У такий спосіб всі частини триптиху потрапляють у центр уваги адресата. </w:t>
      </w:r>
    </w:p>
    <w:p w:rsidR="00486535" w:rsidRDefault="00486535" w:rsidP="00136612">
      <w:pPr>
        <w:pStyle w:val="a7"/>
        <w:ind w:left="0" w:firstLine="567"/>
        <w:jc w:val="both"/>
        <w:rPr>
          <w:lang w:val="uk-UA"/>
        </w:rPr>
      </w:pPr>
      <w:r>
        <w:rPr>
          <w:lang w:val="uk-UA"/>
        </w:rPr>
        <w:t xml:space="preserve">Виділені напівжирним шрифтом слова </w:t>
      </w:r>
      <w:r w:rsidRPr="004D5F36">
        <w:rPr>
          <w:b/>
          <w:bCs/>
          <w:lang w:val="en-US"/>
        </w:rPr>
        <w:t>mountains</w:t>
      </w:r>
      <w:r>
        <w:rPr>
          <w:b/>
          <w:bCs/>
          <w:lang w:val="uk-UA"/>
        </w:rPr>
        <w:t>,</w:t>
      </w:r>
      <w:r>
        <w:rPr>
          <w:lang w:val="uk-UA"/>
        </w:rPr>
        <w:t xml:space="preserve"> </w:t>
      </w:r>
      <w:r w:rsidRPr="00E87210">
        <w:rPr>
          <w:rFonts w:ascii="Cambria" w:hAnsi="Cambria" w:cs="Cambria"/>
          <w:i/>
          <w:iCs/>
          <w:lang w:val="en-US"/>
        </w:rPr>
        <w:t>a</w:t>
      </w:r>
      <w:r w:rsidRPr="00AB4802">
        <w:rPr>
          <w:rFonts w:ascii="Cambria" w:hAnsi="Cambria" w:cs="Cambria"/>
          <w:i/>
          <w:iCs/>
          <w:lang w:val="uk-UA"/>
        </w:rPr>
        <w:t xml:space="preserve"> </w:t>
      </w:r>
      <w:r w:rsidRPr="004D5F36">
        <w:rPr>
          <w:rFonts w:ascii="Cambria" w:hAnsi="Cambria" w:cs="Cambria"/>
          <w:b/>
          <w:bCs/>
          <w:i/>
          <w:iCs/>
          <w:lang w:val="en-US"/>
        </w:rPr>
        <w:t>mountain</w:t>
      </w:r>
      <w:r w:rsidRPr="00AB4802">
        <w:rPr>
          <w:rFonts w:ascii="Cambria" w:hAnsi="Cambria" w:cs="Cambria"/>
          <w:i/>
          <w:iCs/>
          <w:lang w:val="uk-UA"/>
        </w:rPr>
        <w:t xml:space="preserve"> </w:t>
      </w:r>
      <w:r w:rsidRPr="00AB4802">
        <w:rPr>
          <w:rFonts w:ascii="Cambria" w:hAnsi="Cambria" w:cs="Cambria"/>
          <w:b/>
          <w:bCs/>
          <w:i/>
          <w:iCs/>
          <w:lang w:val="en-US"/>
        </w:rPr>
        <w:t>meadow</w:t>
      </w:r>
      <w:r>
        <w:rPr>
          <w:lang w:val="uk-UA"/>
        </w:rPr>
        <w:t xml:space="preserve"> постають фоновими фігурами, що здійснюють смисловий зв</w:t>
      </w:r>
      <w:r w:rsidRPr="003F52DC">
        <w:rPr>
          <w:lang w:val="uk-UA"/>
        </w:rPr>
        <w:t>’</w:t>
      </w:r>
      <w:r>
        <w:rPr>
          <w:lang w:val="uk-UA"/>
        </w:rPr>
        <w:t>язок між трьома різними за жанром та темою текстами і</w:t>
      </w:r>
      <w:r w:rsidRPr="003F52DC">
        <w:rPr>
          <w:lang w:val="uk-UA"/>
        </w:rPr>
        <w:t xml:space="preserve"> </w:t>
      </w:r>
      <w:r>
        <w:rPr>
          <w:lang w:val="uk-UA"/>
        </w:rPr>
        <w:t xml:space="preserve">слугують сигналами-тригерами зворотної перспективи. Так, етнокультурне значення гори, як одного з пунктів розгортання міфологеми </w:t>
      </w:r>
      <w:r w:rsidRPr="00AB4802">
        <w:rPr>
          <w:i/>
          <w:iCs/>
          <w:lang w:val="uk-UA"/>
        </w:rPr>
        <w:t>шляху</w:t>
      </w:r>
      <w:r>
        <w:rPr>
          <w:lang w:val="uk-UA"/>
        </w:rPr>
        <w:t xml:space="preserve">, полягає в тому, що означає місце, яке символізує початок життя, розвитку, формування тощо. </w:t>
      </w:r>
    </w:p>
    <w:p w:rsidR="00486535" w:rsidRDefault="00486535" w:rsidP="00583DCC">
      <w:pPr>
        <w:pStyle w:val="a7"/>
        <w:ind w:left="0" w:firstLine="567"/>
        <w:jc w:val="both"/>
        <w:rPr>
          <w:lang w:val="uk-UA"/>
        </w:rPr>
      </w:pPr>
      <w:r>
        <w:rPr>
          <w:lang w:val="uk-UA"/>
        </w:rPr>
        <w:t xml:space="preserve">Етнографічні словникові джерела та енциклопедичні словники символів дають такі тлумачення виділеної нами в трьох текстах лексичної одиниці </w:t>
      </w:r>
      <w:r>
        <w:rPr>
          <w:i/>
          <w:iCs/>
          <w:lang w:val="uk-UA"/>
        </w:rPr>
        <w:t>гора</w:t>
      </w:r>
      <w:r>
        <w:rPr>
          <w:lang w:val="uk-UA"/>
        </w:rPr>
        <w:t xml:space="preserve">: </w:t>
      </w:r>
      <w:r w:rsidRPr="00583DCC">
        <w:rPr>
          <w:lang w:val="uk-UA"/>
        </w:rPr>
        <w:t>“</w:t>
      </w:r>
      <w:r>
        <w:rPr>
          <w:lang w:val="uk-UA"/>
        </w:rPr>
        <w:t>духовна висота і центр світу, межа, де земля стикається з небом, символ вищості, вічності, чистоти, сталості, підйому, направленості, виклику</w:t>
      </w:r>
      <w:r w:rsidRPr="00583DCC">
        <w:rPr>
          <w:lang w:val="uk-UA"/>
        </w:rPr>
        <w:t>”</w:t>
      </w:r>
      <w:r>
        <w:rPr>
          <w:lang w:val="uk-UA"/>
        </w:rPr>
        <w:t xml:space="preserve"> </w:t>
      </w:r>
      <w:r w:rsidRPr="00583DCC">
        <w:rPr>
          <w:lang w:val="uk-UA"/>
        </w:rPr>
        <w:t>[</w:t>
      </w:r>
      <w:proofErr w:type="spellStart"/>
      <w:r>
        <w:rPr>
          <w:lang w:val="uk-UA"/>
        </w:rPr>
        <w:t>Дж.Тресіддер</w:t>
      </w:r>
      <w:proofErr w:type="spellEnd"/>
      <w:r>
        <w:rPr>
          <w:lang w:val="uk-UA"/>
        </w:rPr>
        <w:t xml:space="preserve"> 1999, с.62</w:t>
      </w:r>
      <w:r w:rsidRPr="00583DCC">
        <w:rPr>
          <w:lang w:val="uk-UA"/>
        </w:rPr>
        <w:t>]</w:t>
      </w:r>
      <w:r>
        <w:rPr>
          <w:lang w:val="uk-UA"/>
        </w:rPr>
        <w:t xml:space="preserve">, </w:t>
      </w:r>
      <w:r w:rsidRPr="00583DCC">
        <w:rPr>
          <w:lang w:val="uk-UA"/>
        </w:rPr>
        <w:t>“</w:t>
      </w:r>
      <w:r>
        <w:rPr>
          <w:lang w:val="uk-UA"/>
        </w:rPr>
        <w:t>символ наближеності до Бога, оскільки піднімається над повсякденною рівниною людства і простирається до неба.</w:t>
      </w:r>
      <w:r w:rsidRPr="00583DCC">
        <w:rPr>
          <w:lang w:val="uk-UA"/>
        </w:rPr>
        <w:t>”</w:t>
      </w:r>
      <w:r>
        <w:rPr>
          <w:lang w:val="uk-UA"/>
        </w:rPr>
        <w:t xml:space="preserve"> </w:t>
      </w:r>
      <w:r w:rsidRPr="00583DCC">
        <w:rPr>
          <w:lang w:val="uk-UA"/>
        </w:rPr>
        <w:t>[</w:t>
      </w:r>
      <w:r>
        <w:rPr>
          <w:lang w:val="uk-UA"/>
        </w:rPr>
        <w:t>Енциклопедичний словник символів 2003, с.166</w:t>
      </w:r>
      <w:r w:rsidRPr="00583DCC">
        <w:rPr>
          <w:lang w:val="uk-UA"/>
        </w:rPr>
        <w:t>]</w:t>
      </w:r>
      <w:r>
        <w:rPr>
          <w:lang w:val="uk-UA"/>
        </w:rPr>
        <w:t>. У путівнику з амеріндіанської міфології етнокультурне значення гори пояснюється як щось сакральне, що є часткою духовної спадщини амеріндіанців (</w:t>
      </w:r>
      <w:r w:rsidRPr="00AE3B53">
        <w:rPr>
          <w:lang w:val="uk-UA"/>
        </w:rPr>
        <w:t>“</w:t>
      </w:r>
      <w:r>
        <w:rPr>
          <w:lang w:val="en-US"/>
        </w:rPr>
        <w:t>mountains</w:t>
      </w:r>
      <w:r w:rsidRPr="00AE3B53">
        <w:rPr>
          <w:lang w:val="uk-UA"/>
        </w:rPr>
        <w:t xml:space="preserve"> </w:t>
      </w:r>
      <w:r>
        <w:rPr>
          <w:lang w:val="en-US"/>
        </w:rPr>
        <w:t>were</w:t>
      </w:r>
      <w:r w:rsidRPr="00AE3B53">
        <w:rPr>
          <w:lang w:val="uk-UA"/>
        </w:rPr>
        <w:t xml:space="preserve"> </w:t>
      </w:r>
      <w:r>
        <w:rPr>
          <w:lang w:val="en-US"/>
        </w:rPr>
        <w:t>special</w:t>
      </w:r>
      <w:r w:rsidRPr="00AE3B53">
        <w:rPr>
          <w:lang w:val="uk-UA"/>
        </w:rPr>
        <w:t xml:space="preserve"> </w:t>
      </w:r>
      <w:r>
        <w:rPr>
          <w:lang w:val="en-US"/>
        </w:rPr>
        <w:t>places</w:t>
      </w:r>
      <w:r w:rsidRPr="00AE3B53">
        <w:rPr>
          <w:lang w:val="uk-UA"/>
        </w:rPr>
        <w:t xml:space="preserve"> </w:t>
      </w:r>
      <w:r>
        <w:rPr>
          <w:lang w:val="en-US"/>
        </w:rPr>
        <w:t>to</w:t>
      </w:r>
      <w:r w:rsidRPr="00AE3B53">
        <w:rPr>
          <w:lang w:val="uk-UA"/>
        </w:rPr>
        <w:t xml:space="preserve"> </w:t>
      </w:r>
      <w:r>
        <w:rPr>
          <w:lang w:val="en-US"/>
        </w:rPr>
        <w:t>the</w:t>
      </w:r>
      <w:r w:rsidRPr="00AE3B53">
        <w:rPr>
          <w:lang w:val="uk-UA"/>
        </w:rPr>
        <w:t xml:space="preserve"> </w:t>
      </w:r>
      <w:r>
        <w:rPr>
          <w:lang w:val="en-US"/>
        </w:rPr>
        <w:t>Native</w:t>
      </w:r>
      <w:r w:rsidRPr="00AE3B53">
        <w:rPr>
          <w:lang w:val="uk-UA"/>
        </w:rPr>
        <w:t xml:space="preserve"> </w:t>
      </w:r>
      <w:r>
        <w:rPr>
          <w:lang w:val="en-US"/>
        </w:rPr>
        <w:t>Americans</w:t>
      </w:r>
      <w:r w:rsidRPr="00AE3B53">
        <w:rPr>
          <w:lang w:val="uk-UA"/>
        </w:rPr>
        <w:t xml:space="preserve">. </w:t>
      </w:r>
      <w:r>
        <w:rPr>
          <w:lang w:val="en-US"/>
        </w:rPr>
        <w:t>Some mountains were considered sacred, either due to some special power that the peak possessed or because it was the home of certain deities that were a part of the Indians’ spiritual legacy</w:t>
      </w:r>
      <w:r w:rsidRPr="00AE3B53">
        <w:rPr>
          <w:lang w:val="uk-UA"/>
        </w:rPr>
        <w:t>”</w:t>
      </w:r>
      <w:r>
        <w:rPr>
          <w:lang w:val="uk-UA"/>
        </w:rPr>
        <w:t>)</w:t>
      </w:r>
      <w:r>
        <w:rPr>
          <w:lang w:val="en-US"/>
        </w:rPr>
        <w:t xml:space="preserve"> [The Aquarian Guide to Native American Mythology </w:t>
      </w:r>
      <w:r w:rsidRPr="00F32D7A">
        <w:rPr>
          <w:lang w:val="en-US"/>
        </w:rPr>
        <w:t>1991</w:t>
      </w:r>
      <w:r>
        <w:rPr>
          <w:lang w:val="en-US"/>
        </w:rPr>
        <w:t>, p.104]</w:t>
      </w:r>
      <w:r>
        <w:rPr>
          <w:lang w:val="uk-UA"/>
        </w:rPr>
        <w:t>.</w:t>
      </w:r>
    </w:p>
    <w:p w:rsidR="00486535" w:rsidRDefault="00486535" w:rsidP="00583DCC">
      <w:pPr>
        <w:pStyle w:val="a7"/>
        <w:ind w:left="0" w:firstLine="567"/>
        <w:jc w:val="both"/>
        <w:rPr>
          <w:lang w:val="uk-UA"/>
        </w:rPr>
      </w:pPr>
      <w:r>
        <w:rPr>
          <w:lang w:val="uk-UA"/>
        </w:rPr>
        <w:t xml:space="preserve">Так, у кожному з трьох частин тексту відбувається нарощення значень образу Гора від  денотативного (в історичному пласті) до конотативних (у </w:t>
      </w:r>
      <w:proofErr w:type="spellStart"/>
      <w:r>
        <w:rPr>
          <w:lang w:val="uk-UA"/>
        </w:rPr>
        <w:t>міфолорному</w:t>
      </w:r>
      <w:proofErr w:type="spellEnd"/>
      <w:r>
        <w:rPr>
          <w:lang w:val="uk-UA"/>
        </w:rPr>
        <w:t xml:space="preserve"> та автобіографічному).</w:t>
      </w:r>
    </w:p>
    <w:p w:rsidR="00486535" w:rsidRDefault="00486535" w:rsidP="00583DCC">
      <w:pPr>
        <w:pStyle w:val="a7"/>
        <w:ind w:left="0" w:firstLine="567"/>
        <w:jc w:val="both"/>
        <w:rPr>
          <w:lang w:val="uk-UA"/>
        </w:rPr>
      </w:pPr>
      <w:r>
        <w:rPr>
          <w:lang w:val="uk-UA"/>
        </w:rPr>
        <w:t xml:space="preserve"> Історичний пласт композиційно розміщено посередині і саме в цій центровій частині лексична одиниця </w:t>
      </w:r>
      <w:r w:rsidRPr="000D3399">
        <w:rPr>
          <w:i/>
          <w:iCs/>
          <w:lang w:val="uk-UA"/>
        </w:rPr>
        <w:t>гора</w:t>
      </w:r>
      <w:r>
        <w:rPr>
          <w:lang w:val="uk-UA"/>
        </w:rPr>
        <w:t xml:space="preserve"> вживається у своєму денотативному значенні, оскільки йдеться про гори як географічні реалії Північної Америки, що лежать в центральній частині континенту і утворюють стіну, що слугує </w:t>
      </w:r>
      <w:proofErr w:type="spellStart"/>
      <w:r>
        <w:rPr>
          <w:lang w:val="uk-UA"/>
        </w:rPr>
        <w:t>перепоном</w:t>
      </w:r>
      <w:proofErr w:type="spellEnd"/>
      <w:r>
        <w:rPr>
          <w:lang w:val="uk-UA"/>
        </w:rPr>
        <w:t xml:space="preserve"> для дощів. Отже, в образі </w:t>
      </w:r>
      <w:r>
        <w:rPr>
          <w:i/>
          <w:iCs/>
          <w:lang w:val="uk-UA"/>
        </w:rPr>
        <w:t>гори</w:t>
      </w:r>
      <w:r>
        <w:rPr>
          <w:lang w:val="uk-UA"/>
        </w:rPr>
        <w:t xml:space="preserve"> тут втілено профанний код.</w:t>
      </w:r>
    </w:p>
    <w:p w:rsidR="00486535" w:rsidRDefault="00486535" w:rsidP="00583DCC">
      <w:pPr>
        <w:pStyle w:val="a7"/>
        <w:ind w:left="0" w:firstLine="567"/>
        <w:jc w:val="both"/>
        <w:rPr>
          <w:lang w:val="uk-UA"/>
        </w:rPr>
      </w:pPr>
      <w:r>
        <w:rPr>
          <w:lang w:val="uk-UA"/>
        </w:rPr>
        <w:t xml:space="preserve">В </w:t>
      </w:r>
      <w:proofErr w:type="spellStart"/>
      <w:r>
        <w:rPr>
          <w:lang w:val="uk-UA"/>
        </w:rPr>
        <w:t>міфолорному</w:t>
      </w:r>
      <w:proofErr w:type="spellEnd"/>
      <w:r>
        <w:rPr>
          <w:lang w:val="uk-UA"/>
        </w:rPr>
        <w:t xml:space="preserve"> пласті </w:t>
      </w:r>
      <w:r w:rsidRPr="00721DF1">
        <w:rPr>
          <w:i/>
          <w:iCs/>
          <w:lang w:val="uk-UA"/>
        </w:rPr>
        <w:t>гора</w:t>
      </w:r>
      <w:r>
        <w:rPr>
          <w:lang w:val="uk-UA"/>
        </w:rPr>
        <w:t xml:space="preserve"> набуває конотативного сакрального значення, символізуючи початок життя (</w:t>
      </w:r>
      <w:r w:rsidRPr="00721DF1">
        <w:rPr>
          <w:i/>
          <w:iCs/>
          <w:lang w:val="en-US"/>
        </w:rPr>
        <w:t>at</w:t>
      </w:r>
      <w:r w:rsidRPr="00721DF1">
        <w:rPr>
          <w:i/>
          <w:iCs/>
          <w:lang w:val="uk-UA"/>
        </w:rPr>
        <w:t xml:space="preserve"> </w:t>
      </w:r>
      <w:r w:rsidRPr="00721DF1">
        <w:rPr>
          <w:i/>
          <w:iCs/>
          <w:lang w:val="en-US"/>
        </w:rPr>
        <w:t>first</w:t>
      </w:r>
      <w:r>
        <w:rPr>
          <w:lang w:val="uk-UA"/>
        </w:rPr>
        <w:t>), місце народження племені</w:t>
      </w:r>
      <w:r w:rsidRPr="00721DF1">
        <w:rPr>
          <w:lang w:val="uk-UA"/>
        </w:rPr>
        <w:t xml:space="preserve"> (</w:t>
      </w:r>
      <w:r w:rsidRPr="00721DF1">
        <w:rPr>
          <w:i/>
          <w:iCs/>
          <w:lang w:val="en-US"/>
        </w:rPr>
        <w:t>in</w:t>
      </w:r>
      <w:r w:rsidRPr="00721DF1">
        <w:rPr>
          <w:i/>
          <w:iCs/>
          <w:lang w:val="uk-UA"/>
        </w:rPr>
        <w:t xml:space="preserve"> </w:t>
      </w:r>
      <w:r w:rsidRPr="00721DF1">
        <w:rPr>
          <w:i/>
          <w:iCs/>
          <w:lang w:val="en-US"/>
        </w:rPr>
        <w:t>the</w:t>
      </w:r>
      <w:r w:rsidRPr="00721DF1">
        <w:rPr>
          <w:i/>
          <w:iCs/>
          <w:lang w:val="uk-UA"/>
        </w:rPr>
        <w:t xml:space="preserve"> </w:t>
      </w:r>
      <w:r w:rsidRPr="00721DF1">
        <w:rPr>
          <w:i/>
          <w:iCs/>
          <w:lang w:val="en-US"/>
        </w:rPr>
        <w:t>mountains</w:t>
      </w:r>
      <w:r w:rsidRPr="00721DF1">
        <w:rPr>
          <w:lang w:val="uk-UA"/>
        </w:rPr>
        <w:t>)</w:t>
      </w:r>
      <w:r>
        <w:rPr>
          <w:lang w:val="uk-UA"/>
        </w:rPr>
        <w:t>, зв</w:t>
      </w:r>
      <w:r w:rsidRPr="00721DF1">
        <w:rPr>
          <w:lang w:val="uk-UA"/>
        </w:rPr>
        <w:t>’</w:t>
      </w:r>
      <w:r>
        <w:rPr>
          <w:lang w:val="uk-UA"/>
        </w:rPr>
        <w:t xml:space="preserve">язок з небом через дерево, що росло на горі і почало рости вище і вище, доки не досягло неба. Так, в </w:t>
      </w:r>
      <w:proofErr w:type="spellStart"/>
      <w:r>
        <w:rPr>
          <w:lang w:val="uk-UA"/>
        </w:rPr>
        <w:t>міфолорному</w:t>
      </w:r>
      <w:proofErr w:type="spellEnd"/>
      <w:r>
        <w:rPr>
          <w:lang w:val="uk-UA"/>
        </w:rPr>
        <w:t xml:space="preserve"> пласті шляхом поєднання знакових образів гори, дерева і неба реалізується сакральний код: гора – символ гармонійного </w:t>
      </w:r>
      <w:proofErr w:type="spellStart"/>
      <w:r>
        <w:rPr>
          <w:lang w:val="uk-UA"/>
        </w:rPr>
        <w:t>зв</w:t>
      </w:r>
      <w:proofErr w:type="spellEnd"/>
      <w:r w:rsidRPr="00EE6693">
        <w:t>’</w:t>
      </w:r>
      <w:proofErr w:type="spellStart"/>
      <w:r>
        <w:rPr>
          <w:lang w:val="uk-UA"/>
        </w:rPr>
        <w:t>язку</w:t>
      </w:r>
      <w:proofErr w:type="spellEnd"/>
      <w:r>
        <w:rPr>
          <w:lang w:val="uk-UA"/>
        </w:rPr>
        <w:t xml:space="preserve"> неба і землі.</w:t>
      </w:r>
    </w:p>
    <w:p w:rsidR="00486535" w:rsidRPr="003B286C" w:rsidRDefault="00486535" w:rsidP="00583DCC">
      <w:pPr>
        <w:pStyle w:val="a7"/>
        <w:ind w:left="0" w:firstLine="567"/>
        <w:jc w:val="both"/>
        <w:rPr>
          <w:lang w:val="uk-UA"/>
        </w:rPr>
      </w:pPr>
      <w:r>
        <w:rPr>
          <w:lang w:val="uk-UA"/>
        </w:rPr>
        <w:t xml:space="preserve">В автобіографічній частині триптиху відбувається поширення конотативного значення гори за рахунок </w:t>
      </w:r>
      <w:proofErr w:type="spellStart"/>
      <w:r>
        <w:rPr>
          <w:lang w:val="uk-UA"/>
        </w:rPr>
        <w:t>субстантивізації</w:t>
      </w:r>
      <w:proofErr w:type="spellEnd"/>
      <w:r>
        <w:rPr>
          <w:lang w:val="uk-UA"/>
        </w:rPr>
        <w:t xml:space="preserve">: гора – </w:t>
      </w:r>
      <w:r w:rsidRPr="00141AB4">
        <w:rPr>
          <w:i/>
          <w:iCs/>
          <w:lang w:val="uk-UA"/>
        </w:rPr>
        <w:t>гірський</w:t>
      </w:r>
      <w:r>
        <w:rPr>
          <w:i/>
          <w:iCs/>
          <w:lang w:val="uk-UA"/>
        </w:rPr>
        <w:t xml:space="preserve"> луг</w:t>
      </w:r>
      <w:r>
        <w:rPr>
          <w:lang w:val="uk-UA"/>
        </w:rPr>
        <w:t xml:space="preserve">. Гора сприймається не тільки як центр простору, навколо якого все відбувається, а набуває поширеного значення, що експліковано </w:t>
      </w:r>
      <w:proofErr w:type="spellStart"/>
      <w:r>
        <w:rPr>
          <w:lang w:val="uk-UA"/>
        </w:rPr>
        <w:t>субстантивізацією</w:t>
      </w:r>
      <w:proofErr w:type="spellEnd"/>
      <w:r>
        <w:rPr>
          <w:lang w:val="uk-UA"/>
        </w:rPr>
        <w:t xml:space="preserve"> лексеми </w:t>
      </w:r>
      <w:r w:rsidRPr="005D59DF">
        <w:rPr>
          <w:i/>
          <w:iCs/>
          <w:lang w:val="uk-UA"/>
        </w:rPr>
        <w:t>гора</w:t>
      </w:r>
      <w:r>
        <w:rPr>
          <w:lang w:val="uk-UA"/>
        </w:rPr>
        <w:t xml:space="preserve"> з класу іменників (</w:t>
      </w:r>
      <w:r w:rsidRPr="005D59DF">
        <w:rPr>
          <w:i/>
          <w:iCs/>
          <w:lang w:val="en-US"/>
        </w:rPr>
        <w:t>mountains</w:t>
      </w:r>
      <w:r>
        <w:rPr>
          <w:lang w:val="uk-UA"/>
        </w:rPr>
        <w:t xml:space="preserve"> – у перших двох текстах) до класу прикметників (</w:t>
      </w:r>
      <w:r w:rsidRPr="005D59DF">
        <w:rPr>
          <w:i/>
          <w:iCs/>
          <w:lang w:val="en-US"/>
        </w:rPr>
        <w:t>a</w:t>
      </w:r>
      <w:r w:rsidRPr="005D59DF">
        <w:rPr>
          <w:i/>
          <w:iCs/>
          <w:lang w:val="uk-UA"/>
        </w:rPr>
        <w:t xml:space="preserve"> </w:t>
      </w:r>
      <w:r w:rsidRPr="005D59DF">
        <w:rPr>
          <w:i/>
          <w:iCs/>
          <w:lang w:val="en-US"/>
        </w:rPr>
        <w:t>mountain</w:t>
      </w:r>
      <w:r w:rsidRPr="005D59DF">
        <w:rPr>
          <w:i/>
          <w:iCs/>
          <w:lang w:val="uk-UA"/>
        </w:rPr>
        <w:t xml:space="preserve"> </w:t>
      </w:r>
      <w:r w:rsidRPr="005D59DF">
        <w:rPr>
          <w:i/>
          <w:iCs/>
          <w:lang w:val="en-US"/>
        </w:rPr>
        <w:t>meadow</w:t>
      </w:r>
      <w:r>
        <w:rPr>
          <w:lang w:val="uk-UA"/>
        </w:rPr>
        <w:t xml:space="preserve"> – у третьому тексті). Домінантним у </w:t>
      </w:r>
      <w:proofErr w:type="spellStart"/>
      <w:r>
        <w:rPr>
          <w:lang w:val="uk-UA"/>
        </w:rPr>
        <w:t>новообразі</w:t>
      </w:r>
      <w:proofErr w:type="spellEnd"/>
      <w:r>
        <w:rPr>
          <w:lang w:val="uk-UA"/>
        </w:rPr>
        <w:t xml:space="preserve"> </w:t>
      </w:r>
      <w:r w:rsidRPr="005D59DF">
        <w:rPr>
          <w:i/>
          <w:iCs/>
          <w:lang w:val="en-US"/>
        </w:rPr>
        <w:t>a</w:t>
      </w:r>
      <w:r w:rsidRPr="005D59DF">
        <w:rPr>
          <w:i/>
          <w:iCs/>
          <w:lang w:val="uk-UA"/>
        </w:rPr>
        <w:t xml:space="preserve"> </w:t>
      </w:r>
      <w:r w:rsidRPr="005D59DF">
        <w:rPr>
          <w:i/>
          <w:iCs/>
          <w:lang w:val="en-US"/>
        </w:rPr>
        <w:t>mountain</w:t>
      </w:r>
      <w:r w:rsidRPr="005D59DF">
        <w:rPr>
          <w:i/>
          <w:iCs/>
          <w:lang w:val="uk-UA"/>
        </w:rPr>
        <w:t xml:space="preserve"> </w:t>
      </w:r>
      <w:r w:rsidRPr="005D59DF">
        <w:rPr>
          <w:i/>
          <w:iCs/>
          <w:lang w:val="en-US"/>
        </w:rPr>
        <w:t>meadow</w:t>
      </w:r>
      <w:r>
        <w:rPr>
          <w:lang w:val="uk-UA"/>
        </w:rPr>
        <w:t xml:space="preserve"> постає слово луг, що означає рівний простір з багатою рослинністю і теплим кліматом, а </w:t>
      </w:r>
      <w:r w:rsidRPr="00141AB4">
        <w:rPr>
          <w:lang w:val="uk-UA"/>
        </w:rPr>
        <w:t>“</w:t>
      </w:r>
      <w:r>
        <w:rPr>
          <w:lang w:val="uk-UA"/>
        </w:rPr>
        <w:t>гірський</w:t>
      </w:r>
      <w:r w:rsidRPr="00141AB4">
        <w:rPr>
          <w:lang w:val="uk-UA"/>
        </w:rPr>
        <w:t>”</w:t>
      </w:r>
      <w:r>
        <w:rPr>
          <w:lang w:val="uk-UA"/>
        </w:rPr>
        <w:t xml:space="preserve"> слугує його дескриптором. Така змін</w:t>
      </w:r>
      <w:r w:rsidR="007643D4">
        <w:rPr>
          <w:lang w:val="uk-UA"/>
        </w:rPr>
        <w:t>а</w:t>
      </w:r>
      <w:r>
        <w:rPr>
          <w:lang w:val="uk-UA"/>
        </w:rPr>
        <w:t xml:space="preserve"> меж простору від </w:t>
      </w:r>
      <w:r>
        <w:rPr>
          <w:lang w:val="uk-UA"/>
        </w:rPr>
        <w:lastRenderedPageBreak/>
        <w:t xml:space="preserve">вертикально спрямованої до горизонтально поширеної символізує установлення гармонійного існування в природі. </w:t>
      </w:r>
      <w:proofErr w:type="spellStart"/>
      <w:r>
        <w:rPr>
          <w:lang w:val="uk-UA"/>
        </w:rPr>
        <w:t>Повістування</w:t>
      </w:r>
      <w:proofErr w:type="spellEnd"/>
      <w:r>
        <w:rPr>
          <w:lang w:val="uk-UA"/>
        </w:rPr>
        <w:t xml:space="preserve"> в цій частині триптиху йдеться від імені першої особи однини, оскільки автор-оповідач сам є учасником подій. Атмосфера </w:t>
      </w:r>
      <w:proofErr w:type="spellStart"/>
      <w:r>
        <w:rPr>
          <w:lang w:val="uk-UA"/>
        </w:rPr>
        <w:t>гармоніїї</w:t>
      </w:r>
      <w:proofErr w:type="spellEnd"/>
      <w:r>
        <w:rPr>
          <w:lang w:val="uk-UA"/>
        </w:rPr>
        <w:t xml:space="preserve"> передається прикметниками (</w:t>
      </w:r>
      <w:r>
        <w:rPr>
          <w:lang w:val="en-US"/>
        </w:rPr>
        <w:t>bright</w:t>
      </w:r>
      <w:r w:rsidRPr="00FB07BE">
        <w:rPr>
          <w:lang w:val="uk-UA"/>
        </w:rPr>
        <w:t xml:space="preserve">, </w:t>
      </w:r>
      <w:r>
        <w:rPr>
          <w:lang w:val="en-US"/>
        </w:rPr>
        <w:t>rose</w:t>
      </w:r>
      <w:r w:rsidRPr="00FB07BE">
        <w:rPr>
          <w:lang w:val="uk-UA"/>
        </w:rPr>
        <w:t>-</w:t>
      </w:r>
      <w:r>
        <w:rPr>
          <w:lang w:val="en-US"/>
        </w:rPr>
        <w:t>colored</w:t>
      </w:r>
      <w:r w:rsidRPr="00FB07BE">
        <w:rPr>
          <w:lang w:val="uk-UA"/>
        </w:rPr>
        <w:t xml:space="preserve">, </w:t>
      </w:r>
      <w:r>
        <w:rPr>
          <w:lang w:val="en-US"/>
        </w:rPr>
        <w:t>soft</w:t>
      </w:r>
      <w:r>
        <w:rPr>
          <w:lang w:val="uk-UA"/>
        </w:rPr>
        <w:t>), образами-метафорами (</w:t>
      </w:r>
      <w:r w:rsidRPr="00FB07BE">
        <w:rPr>
          <w:i/>
          <w:iCs/>
          <w:lang w:val="en-US"/>
        </w:rPr>
        <w:t>mountain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meadow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bright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with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Indian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paintbrush</w:t>
      </w:r>
      <w:r w:rsidRPr="00FB07BE">
        <w:rPr>
          <w:i/>
          <w:iCs/>
          <w:lang w:val="uk-UA"/>
        </w:rPr>
        <w:t xml:space="preserve">, </w:t>
      </w:r>
      <w:r w:rsidRPr="00FB07BE">
        <w:rPr>
          <w:i/>
          <w:iCs/>
          <w:lang w:val="en-US"/>
        </w:rPr>
        <w:t>branches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of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the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tree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ride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across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the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blue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sky</w:t>
      </w:r>
      <w:r>
        <w:rPr>
          <w:lang w:val="uk-UA"/>
        </w:rPr>
        <w:t xml:space="preserve">), </w:t>
      </w:r>
      <w:proofErr w:type="spellStart"/>
      <w:r>
        <w:rPr>
          <w:lang w:val="uk-UA"/>
        </w:rPr>
        <w:t>образами-фітонімами</w:t>
      </w:r>
      <w:proofErr w:type="spellEnd"/>
      <w:r>
        <w:rPr>
          <w:lang w:val="uk-UA"/>
        </w:rPr>
        <w:t xml:space="preserve"> (</w:t>
      </w:r>
      <w:r w:rsidRPr="00FB07BE">
        <w:rPr>
          <w:i/>
          <w:iCs/>
          <w:lang w:val="en-US"/>
        </w:rPr>
        <w:t>lupine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and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wild</w:t>
      </w:r>
      <w:r w:rsidRPr="00FB07BE">
        <w:rPr>
          <w:i/>
          <w:iCs/>
          <w:lang w:val="uk-UA"/>
        </w:rPr>
        <w:t xml:space="preserve"> </w:t>
      </w:r>
      <w:r w:rsidRPr="00FB07BE">
        <w:rPr>
          <w:i/>
          <w:iCs/>
          <w:lang w:val="en-US"/>
        </w:rPr>
        <w:t>buckwheat</w:t>
      </w:r>
      <w:r w:rsidRPr="00FB07BE">
        <w:rPr>
          <w:i/>
          <w:iCs/>
          <w:lang w:val="uk-UA"/>
        </w:rPr>
        <w:t xml:space="preserve">, </w:t>
      </w:r>
      <w:r w:rsidRPr="00FB07BE">
        <w:rPr>
          <w:i/>
          <w:iCs/>
          <w:lang w:val="en-US"/>
        </w:rPr>
        <w:t>pine</w:t>
      </w:r>
      <w:r>
        <w:rPr>
          <w:lang w:val="uk-UA"/>
        </w:rPr>
        <w:t xml:space="preserve">) та </w:t>
      </w:r>
      <w:proofErr w:type="spellStart"/>
      <w:r>
        <w:rPr>
          <w:lang w:val="uk-UA"/>
        </w:rPr>
        <w:t>зоонімами</w:t>
      </w:r>
      <w:proofErr w:type="spellEnd"/>
      <w:r>
        <w:rPr>
          <w:lang w:val="uk-UA"/>
        </w:rPr>
        <w:t xml:space="preserve"> (</w:t>
      </w:r>
      <w:r w:rsidRPr="00FB07BE">
        <w:rPr>
          <w:i/>
          <w:iCs/>
          <w:lang w:val="en-US"/>
        </w:rPr>
        <w:t>grosbeak</w:t>
      </w:r>
      <w:r>
        <w:rPr>
          <w:lang w:val="uk-UA"/>
        </w:rPr>
        <w:t xml:space="preserve">), характерних для гірської місцевості. </w:t>
      </w:r>
    </w:p>
    <w:p w:rsidR="00486535" w:rsidRPr="0005426C" w:rsidRDefault="00486535" w:rsidP="002074E7">
      <w:pPr>
        <w:ind w:firstLine="567"/>
        <w:jc w:val="both"/>
        <w:rPr>
          <w:lang w:val="uk-UA"/>
        </w:rPr>
      </w:pPr>
      <w:r>
        <w:rPr>
          <w:lang w:val="uk-UA"/>
        </w:rPr>
        <w:t xml:space="preserve">У ході аналізу фрагменту роману-легенди </w:t>
      </w:r>
      <w:r w:rsidRPr="003B286C">
        <w:rPr>
          <w:lang w:val="uk-UA"/>
        </w:rPr>
        <w:t>“</w:t>
      </w:r>
      <w:r>
        <w:rPr>
          <w:lang w:val="uk-UA"/>
        </w:rPr>
        <w:t>Шлях до Гори Дощів</w:t>
      </w:r>
      <w:r w:rsidRPr="003B286C">
        <w:rPr>
          <w:lang w:val="uk-UA"/>
        </w:rPr>
        <w:t>”</w:t>
      </w:r>
      <w:r>
        <w:rPr>
          <w:lang w:val="uk-UA"/>
        </w:rPr>
        <w:t xml:space="preserve"> ми виявили, що композиційно-сюжетна структура його основних частин будується за принципом триптиху, в якому поєднуються три типи наративу: міфолорний, історичний і автобіографічний. Ці типи наративу відрізняються також і формою </w:t>
      </w:r>
      <w:proofErr w:type="spellStart"/>
      <w:r>
        <w:rPr>
          <w:lang w:val="uk-UA"/>
        </w:rPr>
        <w:t>повістування</w:t>
      </w:r>
      <w:proofErr w:type="spellEnd"/>
      <w:r>
        <w:rPr>
          <w:lang w:val="uk-UA"/>
        </w:rPr>
        <w:t xml:space="preserve">, де оповідач постає оповідачем, істориком-етнографом і </w:t>
      </w:r>
      <w:proofErr w:type="spellStart"/>
      <w:r>
        <w:rPr>
          <w:lang w:val="uk-UA"/>
        </w:rPr>
        <w:t>персонажем-наратором</w:t>
      </w:r>
      <w:proofErr w:type="spellEnd"/>
      <w:r>
        <w:rPr>
          <w:lang w:val="uk-UA"/>
        </w:rPr>
        <w:t xml:space="preserve">. Три типи наративу у складі триптиху відносяться до різних часових просторів, адже вони поєднані образами, в яких закодовано певний етнокультурний смисл. </w:t>
      </w:r>
      <w:proofErr w:type="spellStart"/>
      <w:r>
        <w:rPr>
          <w:lang w:val="uk-UA"/>
        </w:rPr>
        <w:t>Ословлені</w:t>
      </w:r>
      <w:proofErr w:type="spellEnd"/>
      <w:r>
        <w:rPr>
          <w:lang w:val="uk-UA"/>
        </w:rPr>
        <w:t xml:space="preserve"> форми цих образів слугують тригерами прийому зворотної перспективи, в основі якого лежить процедура </w:t>
      </w:r>
      <w:proofErr w:type="spellStart"/>
      <w:r>
        <w:rPr>
          <w:lang w:val="uk-UA"/>
        </w:rPr>
        <w:t>наративного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мапування</w:t>
      </w:r>
      <w:proofErr w:type="spellEnd"/>
      <w:r>
        <w:rPr>
          <w:lang w:val="uk-UA"/>
        </w:rPr>
        <w:t xml:space="preserve">, механізмом якої виступає параболічне поєднання сакрального, </w:t>
      </w:r>
      <w:proofErr w:type="spellStart"/>
      <w:r>
        <w:rPr>
          <w:lang w:val="uk-UA"/>
        </w:rPr>
        <w:t>профанного</w:t>
      </w:r>
      <w:proofErr w:type="spellEnd"/>
      <w:r>
        <w:rPr>
          <w:lang w:val="uk-UA"/>
        </w:rPr>
        <w:t xml:space="preserve"> та духовного смислів через </w:t>
      </w:r>
      <w:proofErr w:type="spellStart"/>
      <w:r>
        <w:rPr>
          <w:lang w:val="uk-UA"/>
        </w:rPr>
        <w:t>міфолорні</w:t>
      </w:r>
      <w:proofErr w:type="spellEnd"/>
      <w:r>
        <w:rPr>
          <w:lang w:val="uk-UA"/>
        </w:rPr>
        <w:t xml:space="preserve"> та </w:t>
      </w:r>
      <w:proofErr w:type="spellStart"/>
      <w:r>
        <w:rPr>
          <w:lang w:val="uk-UA"/>
        </w:rPr>
        <w:t>міфолорно-авторські</w:t>
      </w:r>
      <w:proofErr w:type="spellEnd"/>
      <w:r>
        <w:rPr>
          <w:lang w:val="uk-UA"/>
        </w:rPr>
        <w:t xml:space="preserve"> художні образи. </w:t>
      </w:r>
    </w:p>
    <w:p w:rsidR="00486535" w:rsidRDefault="00486535" w:rsidP="002074E7">
      <w:pPr>
        <w:ind w:firstLine="567"/>
        <w:jc w:val="both"/>
        <w:rPr>
          <w:lang w:val="uk-UA"/>
        </w:rPr>
      </w:pPr>
      <w:r>
        <w:rPr>
          <w:lang w:val="uk-UA"/>
        </w:rPr>
        <w:t xml:space="preserve">Дія зворотної перспективи як </w:t>
      </w:r>
      <w:proofErr w:type="spellStart"/>
      <w:r>
        <w:rPr>
          <w:lang w:val="uk-UA"/>
        </w:rPr>
        <w:t>наративного</w:t>
      </w:r>
      <w:proofErr w:type="spellEnd"/>
      <w:r>
        <w:rPr>
          <w:lang w:val="uk-UA"/>
        </w:rPr>
        <w:t xml:space="preserve"> прийому вписаності </w:t>
      </w:r>
      <w:proofErr w:type="spellStart"/>
      <w:r>
        <w:rPr>
          <w:lang w:val="uk-UA"/>
        </w:rPr>
        <w:t>міфолорного</w:t>
      </w:r>
      <w:proofErr w:type="spellEnd"/>
      <w:r>
        <w:rPr>
          <w:lang w:val="uk-UA"/>
        </w:rPr>
        <w:t xml:space="preserve"> простору в художній простір тексту можлива за умов наявності в тексті таких факторів:</w:t>
      </w:r>
    </w:p>
    <w:p w:rsidR="00486535" w:rsidRDefault="00486535" w:rsidP="00280990">
      <w:pPr>
        <w:pStyle w:val="a7"/>
        <w:numPr>
          <w:ilvl w:val="0"/>
          <w:numId w:val="2"/>
        </w:numPr>
        <w:jc w:val="both"/>
        <w:rPr>
          <w:lang w:val="uk-UA"/>
        </w:rPr>
      </w:pPr>
      <w:r>
        <w:rPr>
          <w:lang w:val="uk-UA"/>
        </w:rPr>
        <w:t>прогнозуюча функція фрагменту тексту, в подіях якого бере участь образ-символ;</w:t>
      </w:r>
    </w:p>
    <w:p w:rsidR="00486535" w:rsidRDefault="00486535" w:rsidP="00280990">
      <w:pPr>
        <w:pStyle w:val="a7"/>
        <w:numPr>
          <w:ilvl w:val="0"/>
          <w:numId w:val="2"/>
        </w:numPr>
        <w:jc w:val="both"/>
        <w:rPr>
          <w:lang w:val="uk-UA"/>
        </w:rPr>
      </w:pPr>
      <w:r>
        <w:rPr>
          <w:lang w:val="uk-UA"/>
        </w:rPr>
        <w:t>маркер або індикатор того, що треба звернутися до попередньої інформації тексту або до фонових, енциклопедичних знань;</w:t>
      </w:r>
    </w:p>
    <w:p w:rsidR="00486535" w:rsidRDefault="00486535" w:rsidP="00280990">
      <w:pPr>
        <w:pStyle w:val="a7"/>
        <w:numPr>
          <w:ilvl w:val="0"/>
          <w:numId w:val="2"/>
        </w:numPr>
        <w:jc w:val="both"/>
        <w:rPr>
          <w:lang w:val="uk-UA"/>
        </w:rPr>
      </w:pPr>
      <w:r>
        <w:rPr>
          <w:lang w:val="uk-UA"/>
        </w:rPr>
        <w:t>тригер, який активізує діяльність ейдетичної пам</w:t>
      </w:r>
      <w:r w:rsidRPr="00280990">
        <w:rPr>
          <w:lang w:val="uk-UA"/>
        </w:rPr>
        <w:t>’</w:t>
      </w:r>
      <w:r>
        <w:rPr>
          <w:lang w:val="uk-UA"/>
        </w:rPr>
        <w:t>яті;</w:t>
      </w:r>
    </w:p>
    <w:p w:rsidR="00486535" w:rsidRPr="00280990" w:rsidRDefault="00486535" w:rsidP="00280990">
      <w:pPr>
        <w:pStyle w:val="a7"/>
        <w:numPr>
          <w:ilvl w:val="0"/>
          <w:numId w:val="2"/>
        </w:numPr>
        <w:jc w:val="both"/>
        <w:rPr>
          <w:lang w:val="uk-UA"/>
        </w:rPr>
      </w:pPr>
      <w:r>
        <w:rPr>
          <w:lang w:val="uk-UA"/>
        </w:rPr>
        <w:t>референт – ключ до розгадування, що відсилає до етнокультурних знань.</w:t>
      </w:r>
    </w:p>
    <w:p w:rsidR="00486535" w:rsidRPr="00D00279" w:rsidRDefault="00486535" w:rsidP="006B0E53">
      <w:pPr>
        <w:ind w:firstLine="567"/>
        <w:jc w:val="both"/>
        <w:rPr>
          <w:rFonts w:eastAsia="SimSun"/>
          <w:lang w:val="uk-UA" w:eastAsia="uk-UA"/>
        </w:rPr>
      </w:pPr>
      <w:r>
        <w:rPr>
          <w:rFonts w:eastAsia="SimSun"/>
          <w:lang w:val="uk-UA" w:eastAsia="uk-UA"/>
        </w:rPr>
        <w:t xml:space="preserve">Перспективою подальшого дослідження вбачаємо в виявленні </w:t>
      </w:r>
      <w:proofErr w:type="spellStart"/>
      <w:r>
        <w:rPr>
          <w:rFonts w:eastAsia="SimSun"/>
          <w:lang w:val="uk-UA" w:eastAsia="uk-UA"/>
        </w:rPr>
        <w:t>наративних</w:t>
      </w:r>
      <w:proofErr w:type="spellEnd"/>
      <w:r>
        <w:rPr>
          <w:rFonts w:eastAsia="SimSun"/>
          <w:lang w:val="uk-UA" w:eastAsia="uk-UA"/>
        </w:rPr>
        <w:t xml:space="preserve"> прийомів вписаності складових </w:t>
      </w:r>
      <w:proofErr w:type="spellStart"/>
      <w:r>
        <w:rPr>
          <w:rFonts w:eastAsia="SimSun"/>
          <w:lang w:val="uk-UA" w:eastAsia="uk-UA"/>
        </w:rPr>
        <w:t>міфолорного</w:t>
      </w:r>
      <w:proofErr w:type="spellEnd"/>
      <w:r>
        <w:rPr>
          <w:rFonts w:eastAsia="SimSun"/>
          <w:lang w:val="uk-UA" w:eastAsia="uk-UA"/>
        </w:rPr>
        <w:t xml:space="preserve"> простору в амеріндіанських художніх </w:t>
      </w:r>
      <w:proofErr w:type="spellStart"/>
      <w:r>
        <w:rPr>
          <w:rFonts w:eastAsia="SimSun"/>
          <w:lang w:val="uk-UA" w:eastAsia="uk-UA"/>
        </w:rPr>
        <w:t>есеїстичних</w:t>
      </w:r>
      <w:proofErr w:type="spellEnd"/>
      <w:r>
        <w:rPr>
          <w:rFonts w:eastAsia="SimSun"/>
          <w:lang w:val="uk-UA" w:eastAsia="uk-UA"/>
        </w:rPr>
        <w:t xml:space="preserve"> текстах, а також побудові когнітивно-семіотичної моделі </w:t>
      </w:r>
      <w:proofErr w:type="spellStart"/>
      <w:r>
        <w:rPr>
          <w:rFonts w:eastAsia="SimSun"/>
          <w:lang w:val="uk-UA" w:eastAsia="uk-UA"/>
        </w:rPr>
        <w:t>міфолорного</w:t>
      </w:r>
      <w:proofErr w:type="spellEnd"/>
      <w:r>
        <w:rPr>
          <w:rFonts w:eastAsia="SimSun"/>
          <w:lang w:val="uk-UA" w:eastAsia="uk-UA"/>
        </w:rPr>
        <w:t xml:space="preserve"> простору в амеріндіанських художніх прозових текстах.</w:t>
      </w:r>
    </w:p>
    <w:p w:rsidR="00486535" w:rsidRDefault="00486535" w:rsidP="00C82C63">
      <w:pPr>
        <w:ind w:firstLine="708"/>
        <w:jc w:val="center"/>
        <w:rPr>
          <w:rFonts w:eastAsia="SimSun"/>
          <w:lang w:val="uk-UA" w:eastAsia="uk-UA"/>
        </w:rPr>
      </w:pPr>
    </w:p>
    <w:p w:rsidR="00486535" w:rsidRPr="003D01E8" w:rsidRDefault="00486535" w:rsidP="00C82C63">
      <w:pPr>
        <w:ind w:firstLine="708"/>
        <w:jc w:val="center"/>
        <w:rPr>
          <w:rFonts w:eastAsia="SimSun"/>
          <w:i/>
          <w:iCs/>
          <w:sz w:val="18"/>
          <w:szCs w:val="18"/>
          <w:lang w:val="uk-UA" w:eastAsia="uk-UA"/>
        </w:rPr>
      </w:pPr>
      <w:r w:rsidRPr="003D01E8">
        <w:rPr>
          <w:rFonts w:eastAsia="SimSun"/>
          <w:i/>
          <w:iCs/>
          <w:sz w:val="18"/>
          <w:szCs w:val="18"/>
          <w:lang w:val="uk-UA" w:eastAsia="uk-UA"/>
        </w:rPr>
        <w:t xml:space="preserve">Література </w:t>
      </w:r>
    </w:p>
    <w:p w:rsidR="00486535" w:rsidRPr="003D10BA" w:rsidRDefault="00486535" w:rsidP="00C82C63">
      <w:pPr>
        <w:ind w:firstLine="708"/>
        <w:jc w:val="center"/>
        <w:rPr>
          <w:rFonts w:eastAsia="SimSun"/>
          <w:sz w:val="18"/>
          <w:szCs w:val="18"/>
          <w:lang w:val="uk-UA" w:eastAsia="uk-UA"/>
        </w:rPr>
      </w:pPr>
    </w:p>
    <w:p w:rsidR="00486535" w:rsidRPr="003D10BA" w:rsidRDefault="00486535" w:rsidP="00C82C63">
      <w:pPr>
        <w:tabs>
          <w:tab w:val="left" w:pos="0"/>
        </w:tabs>
        <w:suppressAutoHyphens/>
        <w:jc w:val="both"/>
        <w:rPr>
          <w:sz w:val="18"/>
          <w:szCs w:val="18"/>
        </w:rPr>
      </w:pPr>
      <w:proofErr w:type="spellStart"/>
      <w:r w:rsidRPr="003D10BA">
        <w:rPr>
          <w:i/>
          <w:iCs/>
          <w:sz w:val="18"/>
          <w:szCs w:val="18"/>
        </w:rPr>
        <w:t>Арнхейм</w:t>
      </w:r>
      <w:proofErr w:type="spellEnd"/>
      <w:r w:rsidRPr="003D10BA">
        <w:rPr>
          <w:i/>
          <w:iCs/>
          <w:sz w:val="18"/>
          <w:szCs w:val="18"/>
        </w:rPr>
        <w:t xml:space="preserve"> Р.</w:t>
      </w:r>
      <w:r w:rsidRPr="003D10BA">
        <w:rPr>
          <w:sz w:val="18"/>
          <w:szCs w:val="18"/>
        </w:rPr>
        <w:t xml:space="preserve"> Искусство и визуальное восприятие / Рудольф </w:t>
      </w:r>
      <w:proofErr w:type="spellStart"/>
      <w:r w:rsidRPr="003D10BA">
        <w:rPr>
          <w:sz w:val="18"/>
          <w:szCs w:val="18"/>
        </w:rPr>
        <w:t>Арнхейм</w:t>
      </w:r>
      <w:proofErr w:type="spellEnd"/>
      <w:r w:rsidRPr="003D10BA">
        <w:rPr>
          <w:sz w:val="18"/>
          <w:szCs w:val="18"/>
        </w:rPr>
        <w:t>. – М.</w:t>
      </w:r>
      <w:proofErr w:type="gramStart"/>
      <w:r w:rsidRPr="003D10BA">
        <w:rPr>
          <w:sz w:val="18"/>
          <w:szCs w:val="18"/>
        </w:rPr>
        <w:t xml:space="preserve"> :</w:t>
      </w:r>
      <w:proofErr w:type="gramEnd"/>
      <w:r w:rsidRPr="003D10BA">
        <w:rPr>
          <w:sz w:val="18"/>
          <w:szCs w:val="18"/>
        </w:rPr>
        <w:t xml:space="preserve"> Прогресс, 1974. – 391с.</w:t>
      </w:r>
    </w:p>
    <w:p w:rsidR="00486535" w:rsidRPr="003D10BA" w:rsidRDefault="00486535" w:rsidP="00C82C63">
      <w:pPr>
        <w:tabs>
          <w:tab w:val="left" w:pos="0"/>
        </w:tabs>
        <w:suppressAutoHyphens/>
        <w:jc w:val="both"/>
        <w:rPr>
          <w:sz w:val="18"/>
          <w:szCs w:val="18"/>
        </w:rPr>
      </w:pPr>
      <w:proofErr w:type="spellStart"/>
      <w:r w:rsidRPr="003D10BA">
        <w:rPr>
          <w:i/>
          <w:iCs/>
          <w:sz w:val="18"/>
          <w:szCs w:val="18"/>
        </w:rPr>
        <w:t>Бє</w:t>
      </w:r>
      <w:proofErr w:type="gramStart"/>
      <w:r w:rsidRPr="003D10BA">
        <w:rPr>
          <w:i/>
          <w:iCs/>
          <w:sz w:val="18"/>
          <w:szCs w:val="18"/>
        </w:rPr>
        <w:t>л</w:t>
      </w:r>
      <w:proofErr w:type="gramEnd"/>
      <w:r w:rsidRPr="003D10BA">
        <w:rPr>
          <w:i/>
          <w:iCs/>
          <w:sz w:val="18"/>
          <w:szCs w:val="18"/>
        </w:rPr>
        <w:t>єхова</w:t>
      </w:r>
      <w:proofErr w:type="spellEnd"/>
      <w:r w:rsidRPr="003D10BA">
        <w:rPr>
          <w:i/>
          <w:iCs/>
          <w:sz w:val="18"/>
          <w:szCs w:val="18"/>
        </w:rPr>
        <w:t xml:space="preserve"> Л.І.</w:t>
      </w:r>
      <w:r w:rsidRPr="003D10BA">
        <w:rPr>
          <w:sz w:val="18"/>
          <w:szCs w:val="18"/>
        </w:rPr>
        <w:t xml:space="preserve"> </w:t>
      </w:r>
      <w:proofErr w:type="spellStart"/>
      <w:r w:rsidRPr="003D10BA">
        <w:rPr>
          <w:sz w:val="18"/>
          <w:szCs w:val="18"/>
        </w:rPr>
        <w:t>Словесний</w:t>
      </w:r>
      <w:proofErr w:type="spellEnd"/>
      <w:r w:rsidRPr="003D10BA">
        <w:rPr>
          <w:sz w:val="18"/>
          <w:szCs w:val="18"/>
        </w:rPr>
        <w:t xml:space="preserve"> </w:t>
      </w:r>
      <w:proofErr w:type="spellStart"/>
      <w:r w:rsidRPr="003D10BA">
        <w:rPr>
          <w:sz w:val="18"/>
          <w:szCs w:val="18"/>
        </w:rPr>
        <w:t>поетичний</w:t>
      </w:r>
      <w:proofErr w:type="spellEnd"/>
      <w:r w:rsidRPr="003D10BA">
        <w:rPr>
          <w:sz w:val="18"/>
          <w:szCs w:val="18"/>
        </w:rPr>
        <w:t xml:space="preserve"> образ в </w:t>
      </w:r>
      <w:proofErr w:type="spellStart"/>
      <w:r w:rsidRPr="003D10BA">
        <w:rPr>
          <w:sz w:val="18"/>
          <w:szCs w:val="18"/>
        </w:rPr>
        <w:t>американській</w:t>
      </w:r>
      <w:proofErr w:type="spellEnd"/>
      <w:r w:rsidRPr="003D10BA">
        <w:rPr>
          <w:sz w:val="18"/>
          <w:szCs w:val="18"/>
        </w:rPr>
        <w:t xml:space="preserve"> </w:t>
      </w:r>
      <w:proofErr w:type="spellStart"/>
      <w:r w:rsidRPr="003D10BA">
        <w:rPr>
          <w:sz w:val="18"/>
          <w:szCs w:val="18"/>
        </w:rPr>
        <w:t>поезії</w:t>
      </w:r>
      <w:proofErr w:type="spellEnd"/>
      <w:r w:rsidRPr="003D10BA">
        <w:rPr>
          <w:sz w:val="18"/>
          <w:szCs w:val="18"/>
        </w:rPr>
        <w:t xml:space="preserve">: </w:t>
      </w:r>
      <w:proofErr w:type="spellStart"/>
      <w:r w:rsidRPr="003D10BA">
        <w:rPr>
          <w:sz w:val="18"/>
          <w:szCs w:val="18"/>
        </w:rPr>
        <w:t>лінгвокогнітивний</w:t>
      </w:r>
      <w:proofErr w:type="spellEnd"/>
      <w:r w:rsidRPr="003D10BA">
        <w:rPr>
          <w:sz w:val="18"/>
          <w:szCs w:val="18"/>
        </w:rPr>
        <w:t xml:space="preserve"> аспект / Л.І. </w:t>
      </w:r>
      <w:proofErr w:type="spellStart"/>
      <w:r w:rsidRPr="003D10BA">
        <w:rPr>
          <w:sz w:val="18"/>
          <w:szCs w:val="18"/>
        </w:rPr>
        <w:t>Бєлєхова</w:t>
      </w:r>
      <w:proofErr w:type="spellEnd"/>
      <w:r w:rsidRPr="003D10BA">
        <w:rPr>
          <w:sz w:val="18"/>
          <w:szCs w:val="18"/>
        </w:rPr>
        <w:t xml:space="preserve">. – </w:t>
      </w:r>
      <w:proofErr w:type="spellStart"/>
      <w:r w:rsidRPr="003D10BA">
        <w:rPr>
          <w:sz w:val="18"/>
          <w:szCs w:val="18"/>
        </w:rPr>
        <w:t>Монографія</w:t>
      </w:r>
      <w:proofErr w:type="spellEnd"/>
      <w:r w:rsidRPr="003D10BA">
        <w:rPr>
          <w:sz w:val="18"/>
          <w:szCs w:val="18"/>
        </w:rPr>
        <w:t>. – М.</w:t>
      </w:r>
      <w:proofErr w:type="gramStart"/>
      <w:r w:rsidRPr="003D10BA">
        <w:rPr>
          <w:sz w:val="18"/>
          <w:szCs w:val="18"/>
        </w:rPr>
        <w:t xml:space="preserve"> :</w:t>
      </w:r>
      <w:proofErr w:type="gramEnd"/>
      <w:r w:rsidRPr="003D10BA">
        <w:rPr>
          <w:sz w:val="18"/>
          <w:szCs w:val="18"/>
        </w:rPr>
        <w:t xml:space="preserve"> «Звездопад», 2004. – 376с.</w:t>
      </w:r>
    </w:p>
    <w:p w:rsidR="00486535" w:rsidRPr="003D10BA" w:rsidRDefault="00486535" w:rsidP="00C82C63">
      <w:pPr>
        <w:jc w:val="both"/>
        <w:rPr>
          <w:rFonts w:eastAsia="SimSun"/>
          <w:sz w:val="18"/>
          <w:szCs w:val="18"/>
          <w:lang w:val="uk-UA" w:eastAsia="uk-UA"/>
        </w:rPr>
      </w:pPr>
      <w:r w:rsidRPr="003D10BA">
        <w:rPr>
          <w:rFonts w:eastAsia="SimSun"/>
          <w:i/>
          <w:iCs/>
          <w:sz w:val="18"/>
          <w:szCs w:val="18"/>
          <w:lang w:val="uk-UA" w:eastAsia="uk-UA"/>
        </w:rPr>
        <w:t>Корольова А.В.</w:t>
      </w:r>
      <w:r w:rsidRPr="003D10BA">
        <w:rPr>
          <w:rFonts w:eastAsia="SimSun"/>
          <w:sz w:val="18"/>
          <w:szCs w:val="18"/>
          <w:lang w:val="uk-UA" w:eastAsia="uk-UA"/>
        </w:rPr>
        <w:t xml:space="preserve"> Типологія </w:t>
      </w:r>
      <w:proofErr w:type="spellStart"/>
      <w:r w:rsidRPr="003D10BA">
        <w:rPr>
          <w:rFonts w:eastAsia="SimSun"/>
          <w:sz w:val="18"/>
          <w:szCs w:val="18"/>
          <w:lang w:val="uk-UA" w:eastAsia="uk-UA"/>
        </w:rPr>
        <w:t>наративних</w:t>
      </w:r>
      <w:proofErr w:type="spellEnd"/>
      <w:r w:rsidRPr="003D10BA">
        <w:rPr>
          <w:rFonts w:eastAsia="SimSun"/>
          <w:sz w:val="18"/>
          <w:szCs w:val="18"/>
          <w:lang w:val="uk-UA" w:eastAsia="uk-UA"/>
        </w:rPr>
        <w:t xml:space="preserve"> кодів інтимізації в художньому тексті / А.В. Корольова. – К. : Видавничий центр КНЛУ, 2002. – 267с.</w:t>
      </w:r>
    </w:p>
    <w:p w:rsidR="00486535" w:rsidRPr="003D10BA" w:rsidRDefault="00486535" w:rsidP="00C82C63">
      <w:pPr>
        <w:jc w:val="both"/>
        <w:rPr>
          <w:sz w:val="18"/>
          <w:szCs w:val="18"/>
        </w:rPr>
      </w:pPr>
      <w:proofErr w:type="spellStart"/>
      <w:r w:rsidRPr="003D10BA">
        <w:rPr>
          <w:i/>
          <w:iCs/>
          <w:sz w:val="18"/>
          <w:szCs w:val="18"/>
          <w:lang w:val="uk-UA"/>
        </w:rPr>
        <w:t>Кристева</w:t>
      </w:r>
      <w:proofErr w:type="spellEnd"/>
      <w:r w:rsidRPr="003D10BA">
        <w:rPr>
          <w:i/>
          <w:iCs/>
          <w:sz w:val="18"/>
          <w:szCs w:val="18"/>
          <w:lang w:val="uk-UA"/>
        </w:rPr>
        <w:t xml:space="preserve"> Ю.</w:t>
      </w:r>
      <w:r w:rsidRPr="003D10BA">
        <w:rPr>
          <w:sz w:val="18"/>
          <w:szCs w:val="18"/>
          <w:lang w:val="uk-UA"/>
        </w:rPr>
        <w:t xml:space="preserve"> </w:t>
      </w:r>
      <w:proofErr w:type="spellStart"/>
      <w:r w:rsidRPr="003D10BA">
        <w:rPr>
          <w:sz w:val="18"/>
          <w:szCs w:val="18"/>
          <w:lang w:val="uk-UA"/>
        </w:rPr>
        <w:t>Избранные</w:t>
      </w:r>
      <w:proofErr w:type="spellEnd"/>
      <w:r w:rsidRPr="003D10BA">
        <w:rPr>
          <w:sz w:val="18"/>
          <w:szCs w:val="18"/>
          <w:lang w:val="uk-UA"/>
        </w:rPr>
        <w:t xml:space="preserve"> </w:t>
      </w:r>
      <w:proofErr w:type="spellStart"/>
      <w:r w:rsidRPr="003D10BA">
        <w:rPr>
          <w:sz w:val="18"/>
          <w:szCs w:val="18"/>
          <w:lang w:val="uk-UA"/>
        </w:rPr>
        <w:t>труды</w:t>
      </w:r>
      <w:proofErr w:type="spellEnd"/>
      <w:r w:rsidRPr="003D10BA">
        <w:rPr>
          <w:sz w:val="18"/>
          <w:szCs w:val="18"/>
          <w:lang w:val="uk-UA"/>
        </w:rPr>
        <w:t xml:space="preserve">: </w:t>
      </w:r>
      <w:proofErr w:type="spellStart"/>
      <w:r w:rsidRPr="003D10BA">
        <w:rPr>
          <w:sz w:val="18"/>
          <w:szCs w:val="18"/>
          <w:lang w:val="uk-UA"/>
        </w:rPr>
        <w:t>Разрушение</w:t>
      </w:r>
      <w:proofErr w:type="spellEnd"/>
      <w:r w:rsidRPr="003D10BA">
        <w:rPr>
          <w:sz w:val="18"/>
          <w:szCs w:val="18"/>
          <w:lang w:val="uk-UA"/>
        </w:rPr>
        <w:t xml:space="preserve"> </w:t>
      </w:r>
      <w:proofErr w:type="spellStart"/>
      <w:r w:rsidRPr="003D10BA">
        <w:rPr>
          <w:sz w:val="18"/>
          <w:szCs w:val="18"/>
          <w:lang w:val="uk-UA"/>
        </w:rPr>
        <w:t>поэтики</w:t>
      </w:r>
      <w:proofErr w:type="spellEnd"/>
      <w:r w:rsidRPr="003D10BA">
        <w:rPr>
          <w:sz w:val="18"/>
          <w:szCs w:val="18"/>
          <w:lang w:val="uk-UA"/>
        </w:rPr>
        <w:t xml:space="preserve"> / </w:t>
      </w:r>
      <w:proofErr w:type="spellStart"/>
      <w:r w:rsidRPr="003D10BA">
        <w:rPr>
          <w:sz w:val="18"/>
          <w:szCs w:val="18"/>
          <w:lang w:val="uk-UA"/>
        </w:rPr>
        <w:t>Юлия</w:t>
      </w:r>
      <w:proofErr w:type="spellEnd"/>
      <w:r w:rsidRPr="003D10BA">
        <w:rPr>
          <w:sz w:val="18"/>
          <w:szCs w:val="18"/>
          <w:lang w:val="uk-UA"/>
        </w:rPr>
        <w:t xml:space="preserve"> </w:t>
      </w:r>
      <w:proofErr w:type="spellStart"/>
      <w:r w:rsidRPr="003D10BA">
        <w:rPr>
          <w:sz w:val="18"/>
          <w:szCs w:val="18"/>
          <w:lang w:val="uk-UA"/>
        </w:rPr>
        <w:t>Кристева</w:t>
      </w:r>
      <w:proofErr w:type="spellEnd"/>
      <w:r w:rsidRPr="003D10BA">
        <w:rPr>
          <w:sz w:val="18"/>
          <w:szCs w:val="18"/>
          <w:lang w:val="uk-UA"/>
        </w:rPr>
        <w:t xml:space="preserve"> : </w:t>
      </w:r>
      <w:r w:rsidRPr="003D10BA">
        <w:rPr>
          <w:sz w:val="18"/>
          <w:szCs w:val="18"/>
        </w:rPr>
        <w:t xml:space="preserve">[пер. </w:t>
      </w:r>
      <w:proofErr w:type="gramStart"/>
      <w:r w:rsidRPr="003D10BA">
        <w:rPr>
          <w:sz w:val="18"/>
          <w:szCs w:val="18"/>
        </w:rPr>
        <w:t>с фр.].</w:t>
      </w:r>
      <w:proofErr w:type="gramEnd"/>
      <w:r w:rsidRPr="003D10BA">
        <w:rPr>
          <w:sz w:val="18"/>
          <w:szCs w:val="18"/>
        </w:rPr>
        <w:t xml:space="preserve"> – М.</w:t>
      </w:r>
      <w:proofErr w:type="gramStart"/>
      <w:r w:rsidRPr="003D10BA">
        <w:rPr>
          <w:sz w:val="18"/>
          <w:szCs w:val="18"/>
        </w:rPr>
        <w:t xml:space="preserve"> :</w:t>
      </w:r>
      <w:proofErr w:type="gramEnd"/>
      <w:r w:rsidRPr="003D10BA">
        <w:rPr>
          <w:sz w:val="18"/>
          <w:szCs w:val="18"/>
        </w:rPr>
        <w:t xml:space="preserve"> Российская политическая энциклопедия, 2004. – 656с.</w:t>
      </w:r>
    </w:p>
    <w:p w:rsidR="00486535" w:rsidRPr="003D10BA" w:rsidRDefault="00486535" w:rsidP="00F77C28">
      <w:pPr>
        <w:tabs>
          <w:tab w:val="left" w:pos="0"/>
        </w:tabs>
        <w:suppressAutoHyphens/>
        <w:jc w:val="both"/>
        <w:rPr>
          <w:color w:val="000000"/>
          <w:sz w:val="18"/>
          <w:szCs w:val="18"/>
        </w:rPr>
      </w:pPr>
      <w:r w:rsidRPr="003D10BA">
        <w:rPr>
          <w:i/>
          <w:iCs/>
          <w:color w:val="000000"/>
          <w:sz w:val="18"/>
          <w:szCs w:val="18"/>
        </w:rPr>
        <w:t>Молчанова Г.Г.</w:t>
      </w:r>
      <w:r w:rsidRPr="003D10BA">
        <w:rPr>
          <w:color w:val="000000"/>
          <w:sz w:val="18"/>
          <w:szCs w:val="18"/>
        </w:rPr>
        <w:t xml:space="preserve"> Имя собственное и слияние концептов (К основаниям когнитивной лингвистики) // Традиционные проблемы языкознания в свете новых парадигм знания: Материалы Круглого Стола, апрель 2000. – М.</w:t>
      </w:r>
      <w:proofErr w:type="gramStart"/>
      <w:r w:rsidRPr="003D10BA">
        <w:rPr>
          <w:color w:val="000000"/>
          <w:sz w:val="18"/>
          <w:szCs w:val="18"/>
        </w:rPr>
        <w:t xml:space="preserve"> :</w:t>
      </w:r>
      <w:proofErr w:type="gramEnd"/>
      <w:r w:rsidRPr="003D10BA">
        <w:rPr>
          <w:color w:val="000000"/>
          <w:sz w:val="18"/>
          <w:szCs w:val="18"/>
        </w:rPr>
        <w:t xml:space="preserve"> Институт языкознания РАН. – 2000. – С. 75-81. </w:t>
      </w:r>
    </w:p>
    <w:p w:rsidR="00486535" w:rsidRPr="003D10BA" w:rsidRDefault="00486535" w:rsidP="00C82C63">
      <w:pPr>
        <w:tabs>
          <w:tab w:val="left" w:pos="0"/>
          <w:tab w:val="left" w:pos="1701"/>
        </w:tabs>
        <w:suppressAutoHyphens/>
        <w:jc w:val="both"/>
        <w:rPr>
          <w:rStyle w:val="apple-converted-space"/>
          <w:sz w:val="18"/>
          <w:szCs w:val="18"/>
        </w:rPr>
      </w:pPr>
      <w:r w:rsidRPr="003D10BA">
        <w:rPr>
          <w:i/>
          <w:iCs/>
          <w:sz w:val="18"/>
          <w:szCs w:val="18"/>
        </w:rPr>
        <w:t>Успенский Б.А.</w:t>
      </w:r>
      <w:r w:rsidRPr="003D10BA">
        <w:rPr>
          <w:sz w:val="18"/>
          <w:szCs w:val="18"/>
        </w:rPr>
        <w:t xml:space="preserve"> Семиотика искусства. – М.</w:t>
      </w:r>
      <w:proofErr w:type="gramStart"/>
      <w:r w:rsidRPr="003D10BA">
        <w:rPr>
          <w:sz w:val="18"/>
          <w:szCs w:val="18"/>
        </w:rPr>
        <w:t xml:space="preserve"> :</w:t>
      </w:r>
      <w:proofErr w:type="gramEnd"/>
      <w:r w:rsidRPr="003D10BA">
        <w:rPr>
          <w:sz w:val="18"/>
          <w:szCs w:val="18"/>
        </w:rPr>
        <w:t xml:space="preserve"> Школа “Языки русской культуры”, 1995. – 360с.</w:t>
      </w:r>
    </w:p>
    <w:p w:rsidR="00486535" w:rsidRPr="003D10BA" w:rsidRDefault="00486535" w:rsidP="00C82C63">
      <w:pPr>
        <w:pStyle w:val="aa"/>
        <w:tabs>
          <w:tab w:val="left" w:pos="1701"/>
        </w:tabs>
        <w:spacing w:after="0"/>
        <w:rPr>
          <w:sz w:val="18"/>
          <w:szCs w:val="18"/>
        </w:rPr>
      </w:pPr>
      <w:proofErr w:type="spellStart"/>
      <w:r w:rsidRPr="003D10BA">
        <w:rPr>
          <w:rStyle w:val="hdesc"/>
          <w:i/>
          <w:iCs/>
          <w:sz w:val="18"/>
          <w:szCs w:val="18"/>
        </w:rPr>
        <w:t>Флоренский</w:t>
      </w:r>
      <w:proofErr w:type="spellEnd"/>
      <w:r w:rsidRPr="003D10BA">
        <w:rPr>
          <w:rStyle w:val="hdesc"/>
          <w:i/>
          <w:iCs/>
          <w:sz w:val="18"/>
          <w:szCs w:val="18"/>
        </w:rPr>
        <w:t xml:space="preserve"> П.А.</w:t>
      </w:r>
      <w:r w:rsidRPr="003D10BA">
        <w:rPr>
          <w:rStyle w:val="hdesc"/>
          <w:sz w:val="18"/>
          <w:szCs w:val="18"/>
        </w:rPr>
        <w:t xml:space="preserve"> </w:t>
      </w:r>
      <w:proofErr w:type="spellStart"/>
      <w:r w:rsidRPr="003D10BA">
        <w:rPr>
          <w:rStyle w:val="hdesc"/>
          <w:sz w:val="18"/>
          <w:szCs w:val="18"/>
        </w:rPr>
        <w:t>Обратная</w:t>
      </w:r>
      <w:proofErr w:type="spellEnd"/>
      <w:r w:rsidRPr="003D10BA">
        <w:rPr>
          <w:rStyle w:val="hdesc"/>
          <w:sz w:val="18"/>
          <w:szCs w:val="18"/>
        </w:rPr>
        <w:t xml:space="preserve"> перспектива / П.А. </w:t>
      </w:r>
      <w:proofErr w:type="spellStart"/>
      <w:r w:rsidRPr="003D10BA">
        <w:rPr>
          <w:rStyle w:val="hdesc"/>
          <w:sz w:val="18"/>
          <w:szCs w:val="18"/>
        </w:rPr>
        <w:t>Флоренский</w:t>
      </w:r>
      <w:proofErr w:type="spellEnd"/>
      <w:r w:rsidRPr="003D10BA">
        <w:rPr>
          <w:rStyle w:val="hdesc"/>
          <w:sz w:val="18"/>
          <w:szCs w:val="18"/>
        </w:rPr>
        <w:t xml:space="preserve">. – </w:t>
      </w:r>
      <w:proofErr w:type="spellStart"/>
      <w:r w:rsidRPr="003D10BA">
        <w:rPr>
          <w:rStyle w:val="hdesc"/>
          <w:sz w:val="18"/>
          <w:szCs w:val="18"/>
        </w:rPr>
        <w:t>Соч</w:t>
      </w:r>
      <w:proofErr w:type="spellEnd"/>
      <w:r w:rsidRPr="003D10BA">
        <w:rPr>
          <w:rStyle w:val="hdesc"/>
          <w:sz w:val="18"/>
          <w:szCs w:val="18"/>
        </w:rPr>
        <w:t xml:space="preserve">. В 4-х т. – Т. 3. – М. : </w:t>
      </w:r>
      <w:proofErr w:type="spellStart"/>
      <w:r w:rsidRPr="003D10BA">
        <w:rPr>
          <w:rStyle w:val="hdesc"/>
          <w:sz w:val="18"/>
          <w:szCs w:val="18"/>
        </w:rPr>
        <w:t>Мысль</w:t>
      </w:r>
      <w:proofErr w:type="spellEnd"/>
      <w:r w:rsidRPr="003D10BA">
        <w:rPr>
          <w:rStyle w:val="hdesc"/>
          <w:sz w:val="18"/>
          <w:szCs w:val="18"/>
        </w:rPr>
        <w:t>, 1999. – 623с.</w:t>
      </w:r>
    </w:p>
    <w:p w:rsidR="00486535" w:rsidRPr="003D10BA" w:rsidRDefault="00486535" w:rsidP="00C82C63">
      <w:pPr>
        <w:jc w:val="both"/>
        <w:rPr>
          <w:sz w:val="18"/>
          <w:szCs w:val="18"/>
          <w:lang w:val="uk-UA"/>
        </w:rPr>
      </w:pPr>
      <w:r w:rsidRPr="003D10BA">
        <w:rPr>
          <w:i/>
          <w:iCs/>
          <w:sz w:val="18"/>
          <w:szCs w:val="18"/>
        </w:rPr>
        <w:t>Хамитов Н.В.</w:t>
      </w:r>
      <w:r w:rsidRPr="003D10BA">
        <w:rPr>
          <w:sz w:val="18"/>
          <w:szCs w:val="18"/>
        </w:rPr>
        <w:t xml:space="preserve"> Освобождение от обыденности: искусство как разрешение противоречий жизни / </w:t>
      </w:r>
      <w:proofErr w:type="spellStart"/>
      <w:r w:rsidRPr="003D10BA">
        <w:rPr>
          <w:sz w:val="18"/>
          <w:szCs w:val="18"/>
        </w:rPr>
        <w:t>Н.В.Хамитов</w:t>
      </w:r>
      <w:proofErr w:type="spellEnd"/>
      <w:r w:rsidRPr="003D10BA">
        <w:rPr>
          <w:sz w:val="18"/>
          <w:szCs w:val="18"/>
        </w:rPr>
        <w:t>. – К.</w:t>
      </w:r>
      <w:proofErr w:type="gramStart"/>
      <w:r w:rsidRPr="003D10BA">
        <w:rPr>
          <w:sz w:val="18"/>
          <w:szCs w:val="18"/>
        </w:rPr>
        <w:t xml:space="preserve"> :</w:t>
      </w:r>
      <w:proofErr w:type="gramEnd"/>
      <w:r w:rsidRPr="003D10BA">
        <w:rPr>
          <w:sz w:val="18"/>
          <w:szCs w:val="18"/>
        </w:rPr>
        <w:t xml:space="preserve"> </w:t>
      </w:r>
      <w:proofErr w:type="spellStart"/>
      <w:r w:rsidRPr="003D10BA">
        <w:rPr>
          <w:sz w:val="18"/>
          <w:szCs w:val="18"/>
        </w:rPr>
        <w:t>Наукова</w:t>
      </w:r>
      <w:proofErr w:type="spellEnd"/>
      <w:r w:rsidRPr="003D10BA">
        <w:rPr>
          <w:sz w:val="18"/>
          <w:szCs w:val="18"/>
        </w:rPr>
        <w:t xml:space="preserve"> думка, 1995. – 118с.</w:t>
      </w:r>
    </w:p>
    <w:p w:rsidR="00486535" w:rsidRPr="003D10BA" w:rsidRDefault="00486535" w:rsidP="00C82C63">
      <w:pPr>
        <w:jc w:val="both"/>
        <w:rPr>
          <w:sz w:val="18"/>
          <w:szCs w:val="18"/>
        </w:rPr>
      </w:pPr>
      <w:r w:rsidRPr="003D10BA">
        <w:rPr>
          <w:i/>
          <w:iCs/>
          <w:sz w:val="18"/>
          <w:szCs w:val="18"/>
        </w:rPr>
        <w:t>Шульга Н.В.</w:t>
      </w:r>
      <w:r w:rsidRPr="003D10BA">
        <w:rPr>
          <w:sz w:val="18"/>
          <w:szCs w:val="18"/>
        </w:rPr>
        <w:t xml:space="preserve"> Мифологема в структуре массового политического сознания</w:t>
      </w:r>
      <w:proofErr w:type="gramStart"/>
      <w:r w:rsidRPr="003D10BA">
        <w:rPr>
          <w:sz w:val="18"/>
          <w:szCs w:val="18"/>
        </w:rPr>
        <w:t xml:space="preserve"> :</w:t>
      </w:r>
      <w:proofErr w:type="gramEnd"/>
      <w:r w:rsidRPr="003D10BA">
        <w:rPr>
          <w:sz w:val="18"/>
          <w:szCs w:val="18"/>
        </w:rPr>
        <w:t xml:space="preserve"> </w:t>
      </w:r>
      <w:proofErr w:type="spellStart"/>
      <w:r w:rsidRPr="003D10BA">
        <w:rPr>
          <w:sz w:val="18"/>
          <w:szCs w:val="18"/>
        </w:rPr>
        <w:t>автореф</w:t>
      </w:r>
      <w:proofErr w:type="spellEnd"/>
      <w:r w:rsidRPr="003D10BA">
        <w:rPr>
          <w:sz w:val="18"/>
          <w:szCs w:val="18"/>
        </w:rPr>
        <w:t xml:space="preserve">. </w:t>
      </w:r>
      <w:proofErr w:type="spellStart"/>
      <w:r w:rsidRPr="003D10BA">
        <w:rPr>
          <w:sz w:val="18"/>
          <w:szCs w:val="18"/>
        </w:rPr>
        <w:t>дис</w:t>
      </w:r>
      <w:proofErr w:type="spellEnd"/>
      <w:r w:rsidRPr="003D10BA">
        <w:rPr>
          <w:sz w:val="18"/>
          <w:szCs w:val="18"/>
        </w:rPr>
        <w:t>. … канд. филос. наук : 09.00.11 / Надежда Викторовна Шульга. – Омск</w:t>
      </w:r>
      <w:proofErr w:type="gramStart"/>
      <w:r w:rsidRPr="003D10BA">
        <w:rPr>
          <w:sz w:val="18"/>
          <w:szCs w:val="18"/>
        </w:rPr>
        <w:t xml:space="preserve"> :</w:t>
      </w:r>
      <w:proofErr w:type="gramEnd"/>
      <w:r w:rsidRPr="003D10BA">
        <w:rPr>
          <w:sz w:val="18"/>
          <w:szCs w:val="18"/>
        </w:rPr>
        <w:t xml:space="preserve"> ОГТУ, 2006. – 16с.</w:t>
      </w:r>
    </w:p>
    <w:p w:rsidR="00486535" w:rsidRPr="003D10BA" w:rsidRDefault="00486535" w:rsidP="00C82C63">
      <w:pPr>
        <w:jc w:val="both"/>
        <w:rPr>
          <w:sz w:val="18"/>
          <w:szCs w:val="18"/>
          <w:lang w:val="uk-UA"/>
        </w:rPr>
      </w:pPr>
      <w:r w:rsidRPr="003D10BA">
        <w:rPr>
          <w:i/>
          <w:iCs/>
          <w:sz w:val="18"/>
          <w:szCs w:val="18"/>
          <w:lang w:val="uk-UA"/>
        </w:rPr>
        <w:t>Юнг К.Г.</w:t>
      </w:r>
      <w:r w:rsidRPr="003D10BA">
        <w:rPr>
          <w:sz w:val="18"/>
          <w:szCs w:val="18"/>
          <w:lang w:val="uk-UA"/>
        </w:rPr>
        <w:t xml:space="preserve"> </w:t>
      </w:r>
      <w:proofErr w:type="spellStart"/>
      <w:r w:rsidRPr="003D10BA">
        <w:rPr>
          <w:sz w:val="18"/>
          <w:szCs w:val="18"/>
          <w:lang w:val="uk-UA"/>
        </w:rPr>
        <w:t>Архетипы</w:t>
      </w:r>
      <w:proofErr w:type="spellEnd"/>
      <w:r w:rsidRPr="003D10BA">
        <w:rPr>
          <w:sz w:val="18"/>
          <w:szCs w:val="18"/>
          <w:lang w:val="uk-UA"/>
        </w:rPr>
        <w:t xml:space="preserve"> и символ / Карл Густав Юнг. – М. : </w:t>
      </w:r>
      <w:r w:rsidRPr="003D10BA">
        <w:rPr>
          <w:sz w:val="18"/>
          <w:szCs w:val="18"/>
          <w:lang w:val="en-US"/>
        </w:rPr>
        <w:t>Renaissance</w:t>
      </w:r>
      <w:r w:rsidRPr="003D10BA">
        <w:rPr>
          <w:sz w:val="18"/>
          <w:szCs w:val="18"/>
          <w:lang w:val="uk-UA"/>
        </w:rPr>
        <w:t>, 1991. – 306</w:t>
      </w:r>
      <w:r w:rsidRPr="003D10BA">
        <w:rPr>
          <w:sz w:val="18"/>
          <w:szCs w:val="18"/>
          <w:lang w:val="en-US"/>
        </w:rPr>
        <w:t>c</w:t>
      </w:r>
      <w:r w:rsidRPr="003D10BA">
        <w:rPr>
          <w:sz w:val="18"/>
          <w:szCs w:val="18"/>
          <w:lang w:val="uk-UA"/>
        </w:rPr>
        <w:t>.</w:t>
      </w:r>
    </w:p>
    <w:p w:rsidR="00486535" w:rsidRPr="000D47EA" w:rsidRDefault="00486535" w:rsidP="00C82C63">
      <w:pPr>
        <w:jc w:val="both"/>
        <w:rPr>
          <w:sz w:val="18"/>
          <w:szCs w:val="18"/>
          <w:lang w:val="en-US"/>
        </w:rPr>
      </w:pPr>
      <w:r w:rsidRPr="003D10BA">
        <w:rPr>
          <w:i/>
          <w:iCs/>
          <w:sz w:val="18"/>
          <w:szCs w:val="18"/>
          <w:lang w:val="en-US"/>
        </w:rPr>
        <w:t>Boyer R.</w:t>
      </w:r>
      <w:r w:rsidRPr="003D10BA">
        <w:rPr>
          <w:sz w:val="18"/>
          <w:szCs w:val="18"/>
          <w:lang w:val="en-US"/>
        </w:rPr>
        <w:t xml:space="preserve"> Archetypes / </w:t>
      </w:r>
      <w:proofErr w:type="spellStart"/>
      <w:r w:rsidRPr="003D10BA">
        <w:rPr>
          <w:sz w:val="18"/>
          <w:szCs w:val="18"/>
          <w:lang w:val="en-US"/>
        </w:rPr>
        <w:t>R.Boyer</w:t>
      </w:r>
      <w:proofErr w:type="spellEnd"/>
      <w:r w:rsidRPr="003D10BA">
        <w:rPr>
          <w:sz w:val="18"/>
          <w:szCs w:val="18"/>
          <w:lang w:val="en-US"/>
        </w:rPr>
        <w:t xml:space="preserve"> // Companion to Literary Myths, Heroes and Archetypes. – L.; N.Y</w:t>
      </w:r>
      <w:proofErr w:type="gramStart"/>
      <w:r w:rsidRPr="003D10BA">
        <w:rPr>
          <w:sz w:val="18"/>
          <w:szCs w:val="18"/>
          <w:lang w:val="en-US"/>
        </w:rPr>
        <w:t>. :</w:t>
      </w:r>
      <w:proofErr w:type="gramEnd"/>
      <w:r w:rsidRPr="003D10BA">
        <w:rPr>
          <w:sz w:val="18"/>
          <w:szCs w:val="18"/>
          <w:lang w:val="en-US"/>
        </w:rPr>
        <w:t xml:space="preserve"> </w:t>
      </w:r>
      <w:proofErr w:type="spellStart"/>
      <w:r w:rsidRPr="003D10BA">
        <w:rPr>
          <w:sz w:val="18"/>
          <w:szCs w:val="18"/>
          <w:lang w:val="en-US"/>
        </w:rPr>
        <w:t>Routledge</w:t>
      </w:r>
      <w:proofErr w:type="spellEnd"/>
      <w:r w:rsidRPr="003D10BA">
        <w:rPr>
          <w:sz w:val="18"/>
          <w:szCs w:val="18"/>
          <w:lang w:val="en-US"/>
        </w:rPr>
        <w:t>, 1996. – P. 110-117.</w:t>
      </w:r>
    </w:p>
    <w:p w:rsidR="00486535" w:rsidRPr="000D47EA" w:rsidRDefault="00486535" w:rsidP="00C82C63">
      <w:pPr>
        <w:jc w:val="both"/>
        <w:rPr>
          <w:sz w:val="18"/>
          <w:szCs w:val="18"/>
          <w:lang w:val="en-US"/>
        </w:rPr>
      </w:pPr>
      <w:r w:rsidRPr="003D10BA">
        <w:rPr>
          <w:i/>
          <w:iCs/>
          <w:sz w:val="18"/>
          <w:szCs w:val="18"/>
          <w:lang w:val="en-US"/>
        </w:rPr>
        <w:t>Derrida J.</w:t>
      </w:r>
      <w:r w:rsidRPr="003D10BA">
        <w:rPr>
          <w:sz w:val="18"/>
          <w:szCs w:val="18"/>
          <w:lang w:val="en-US"/>
        </w:rPr>
        <w:t xml:space="preserve"> The supplement of copula: philosophy before linguistics / </w:t>
      </w:r>
      <w:proofErr w:type="spellStart"/>
      <w:r w:rsidRPr="003D10BA">
        <w:rPr>
          <w:sz w:val="18"/>
          <w:szCs w:val="18"/>
          <w:lang w:val="en-US"/>
        </w:rPr>
        <w:t>J.Derida</w:t>
      </w:r>
      <w:proofErr w:type="spellEnd"/>
      <w:r w:rsidRPr="003D10BA">
        <w:rPr>
          <w:sz w:val="18"/>
          <w:szCs w:val="18"/>
          <w:lang w:val="en-US"/>
        </w:rPr>
        <w:t>; [</w:t>
      </w:r>
      <w:proofErr w:type="gramStart"/>
      <w:r w:rsidRPr="003D10BA">
        <w:rPr>
          <w:sz w:val="18"/>
          <w:szCs w:val="18"/>
          <w:lang w:val="en-US"/>
        </w:rPr>
        <w:t>ed</w:t>
      </w:r>
      <w:proofErr w:type="gramEnd"/>
      <w:r w:rsidRPr="003D10BA">
        <w:rPr>
          <w:sz w:val="18"/>
          <w:szCs w:val="18"/>
          <w:lang w:val="en-US"/>
        </w:rPr>
        <w:t xml:space="preserve">. By </w:t>
      </w:r>
      <w:proofErr w:type="spellStart"/>
      <w:r w:rsidRPr="003D10BA">
        <w:rPr>
          <w:sz w:val="18"/>
          <w:szCs w:val="18"/>
          <w:lang w:val="en-US"/>
        </w:rPr>
        <w:t>J.H.Harari</w:t>
      </w:r>
      <w:proofErr w:type="spellEnd"/>
      <w:r w:rsidRPr="003D10BA">
        <w:rPr>
          <w:sz w:val="18"/>
          <w:szCs w:val="18"/>
          <w:lang w:val="en-US"/>
        </w:rPr>
        <w:t>] // Textual Strategies: Perspectives in Post-Structural Criticism. – New York: Cornell University Press, 1979. – S. 82-120.</w:t>
      </w:r>
    </w:p>
    <w:p w:rsidR="00486535" w:rsidRPr="003D10BA" w:rsidRDefault="00486535" w:rsidP="00F32D7A">
      <w:pPr>
        <w:tabs>
          <w:tab w:val="left" w:pos="0"/>
          <w:tab w:val="left" w:pos="1701"/>
        </w:tabs>
        <w:suppressAutoHyphens/>
        <w:jc w:val="both"/>
        <w:rPr>
          <w:sz w:val="18"/>
          <w:szCs w:val="18"/>
          <w:lang w:val="en-US"/>
        </w:rPr>
      </w:pPr>
      <w:proofErr w:type="spellStart"/>
      <w:r w:rsidRPr="003D10BA">
        <w:rPr>
          <w:i/>
          <w:iCs/>
          <w:sz w:val="18"/>
          <w:szCs w:val="18"/>
          <w:lang w:val="en-US"/>
        </w:rPr>
        <w:t>Lakoff</w:t>
      </w:r>
      <w:proofErr w:type="spellEnd"/>
      <w:r w:rsidRPr="003D10BA">
        <w:rPr>
          <w:i/>
          <w:iCs/>
          <w:sz w:val="18"/>
          <w:szCs w:val="18"/>
          <w:lang w:val="en-US"/>
        </w:rPr>
        <w:t xml:space="preserve"> G.</w:t>
      </w:r>
      <w:r w:rsidRPr="003D10BA">
        <w:rPr>
          <w:sz w:val="18"/>
          <w:szCs w:val="18"/>
          <w:lang w:val="en-US"/>
        </w:rPr>
        <w:t>, Turner M. More than Cool Reason: A Field Guide to Poetic Metaphor. – Chicago: The University of Chicago Press, 1989. – 230 p.</w:t>
      </w:r>
    </w:p>
    <w:p w:rsidR="00486535" w:rsidRPr="003D10BA" w:rsidRDefault="00486535" w:rsidP="003D10BA">
      <w:pPr>
        <w:jc w:val="both"/>
        <w:rPr>
          <w:sz w:val="18"/>
          <w:szCs w:val="18"/>
          <w:lang w:val="en-US"/>
        </w:rPr>
      </w:pPr>
      <w:r w:rsidRPr="003D10BA">
        <w:rPr>
          <w:i/>
          <w:iCs/>
          <w:sz w:val="18"/>
          <w:szCs w:val="18"/>
          <w:lang w:val="en-US"/>
        </w:rPr>
        <w:t xml:space="preserve">Turner M. </w:t>
      </w:r>
      <w:r w:rsidRPr="003D10BA">
        <w:rPr>
          <w:sz w:val="18"/>
          <w:szCs w:val="18"/>
          <w:lang w:val="en-US"/>
        </w:rPr>
        <w:t xml:space="preserve">The Literary Mind: The Origin of Thought and Language. – N.Y.; </w:t>
      </w:r>
      <w:proofErr w:type="gramStart"/>
      <w:r w:rsidRPr="003D10BA">
        <w:rPr>
          <w:sz w:val="18"/>
          <w:szCs w:val="18"/>
          <w:lang w:val="en-US"/>
        </w:rPr>
        <w:t>Oxford :</w:t>
      </w:r>
      <w:proofErr w:type="gramEnd"/>
      <w:r w:rsidRPr="003D10BA">
        <w:rPr>
          <w:sz w:val="18"/>
          <w:szCs w:val="18"/>
          <w:lang w:val="en-US"/>
        </w:rPr>
        <w:t xml:space="preserve"> Oxford University Press,1998. </w:t>
      </w:r>
      <w:proofErr w:type="gramStart"/>
      <w:r w:rsidRPr="003D10BA">
        <w:rPr>
          <w:sz w:val="18"/>
          <w:szCs w:val="18"/>
          <w:lang w:val="en-US"/>
        </w:rPr>
        <w:t>– 187p.</w:t>
      </w:r>
      <w:proofErr w:type="gramEnd"/>
    </w:p>
    <w:p w:rsidR="00486535" w:rsidRDefault="00486535" w:rsidP="003D10BA">
      <w:pPr>
        <w:tabs>
          <w:tab w:val="left" w:pos="0"/>
          <w:tab w:val="left" w:pos="1560"/>
        </w:tabs>
        <w:suppressAutoHyphens/>
        <w:jc w:val="center"/>
        <w:rPr>
          <w:i/>
          <w:iCs/>
          <w:sz w:val="18"/>
          <w:szCs w:val="18"/>
          <w:lang w:val="uk-UA"/>
        </w:rPr>
      </w:pPr>
      <w:r>
        <w:rPr>
          <w:i/>
          <w:iCs/>
          <w:sz w:val="18"/>
          <w:szCs w:val="18"/>
          <w:lang w:val="uk-UA"/>
        </w:rPr>
        <w:t>Словники та довідники</w:t>
      </w:r>
    </w:p>
    <w:p w:rsidR="00486535" w:rsidRPr="003D10BA" w:rsidRDefault="00486535" w:rsidP="003D10BA">
      <w:pPr>
        <w:tabs>
          <w:tab w:val="left" w:pos="0"/>
          <w:tab w:val="left" w:pos="1560"/>
        </w:tabs>
        <w:suppressAutoHyphens/>
        <w:jc w:val="both"/>
        <w:rPr>
          <w:sz w:val="18"/>
          <w:szCs w:val="18"/>
        </w:rPr>
      </w:pPr>
      <w:proofErr w:type="spellStart"/>
      <w:r w:rsidRPr="003D10BA">
        <w:rPr>
          <w:i/>
          <w:iCs/>
          <w:sz w:val="18"/>
          <w:szCs w:val="18"/>
        </w:rPr>
        <w:t>Тресиддер</w:t>
      </w:r>
      <w:proofErr w:type="spellEnd"/>
      <w:r w:rsidRPr="003D10BA">
        <w:rPr>
          <w:i/>
          <w:iCs/>
          <w:sz w:val="18"/>
          <w:szCs w:val="18"/>
        </w:rPr>
        <w:t xml:space="preserve"> Дж.</w:t>
      </w:r>
      <w:r w:rsidRPr="003D10BA">
        <w:rPr>
          <w:sz w:val="18"/>
          <w:szCs w:val="18"/>
        </w:rPr>
        <w:t xml:space="preserve"> Словарь Символов / Джек </w:t>
      </w:r>
      <w:proofErr w:type="spellStart"/>
      <w:r w:rsidRPr="003D10BA">
        <w:rPr>
          <w:sz w:val="18"/>
          <w:szCs w:val="18"/>
        </w:rPr>
        <w:t>Тресиддер</w:t>
      </w:r>
      <w:proofErr w:type="spellEnd"/>
      <w:r w:rsidRPr="003D10BA">
        <w:rPr>
          <w:sz w:val="18"/>
          <w:szCs w:val="18"/>
        </w:rPr>
        <w:t xml:space="preserve"> [пер. с англ. С. </w:t>
      </w:r>
      <w:proofErr w:type="spellStart"/>
      <w:r w:rsidRPr="003D10BA">
        <w:rPr>
          <w:sz w:val="18"/>
          <w:szCs w:val="18"/>
        </w:rPr>
        <w:t>Палько</w:t>
      </w:r>
      <w:proofErr w:type="spellEnd"/>
      <w:r w:rsidRPr="003D10BA">
        <w:rPr>
          <w:sz w:val="18"/>
          <w:szCs w:val="18"/>
        </w:rPr>
        <w:t>]. – М.</w:t>
      </w:r>
      <w:proofErr w:type="gramStart"/>
      <w:r w:rsidRPr="003D10BA">
        <w:rPr>
          <w:sz w:val="18"/>
          <w:szCs w:val="18"/>
        </w:rPr>
        <w:t xml:space="preserve"> :</w:t>
      </w:r>
      <w:proofErr w:type="gramEnd"/>
      <w:r w:rsidRPr="003D10BA">
        <w:rPr>
          <w:sz w:val="18"/>
          <w:szCs w:val="18"/>
        </w:rPr>
        <w:t xml:space="preserve"> ФАИР-ПРЕСС, 1990. – 448с.  </w:t>
      </w:r>
    </w:p>
    <w:p w:rsidR="00486535" w:rsidRPr="003D10BA" w:rsidRDefault="00486535" w:rsidP="003D10BA">
      <w:pPr>
        <w:tabs>
          <w:tab w:val="left" w:pos="1560"/>
        </w:tabs>
        <w:suppressAutoHyphens/>
        <w:jc w:val="both"/>
        <w:rPr>
          <w:sz w:val="18"/>
          <w:szCs w:val="18"/>
        </w:rPr>
      </w:pPr>
      <w:r w:rsidRPr="003D10BA">
        <w:rPr>
          <w:i/>
          <w:iCs/>
          <w:sz w:val="18"/>
          <w:szCs w:val="18"/>
        </w:rPr>
        <w:t>Энциклопедический словарь символов</w:t>
      </w:r>
      <w:r w:rsidRPr="003D10BA">
        <w:rPr>
          <w:sz w:val="18"/>
          <w:szCs w:val="18"/>
        </w:rPr>
        <w:t>. – М.</w:t>
      </w:r>
      <w:proofErr w:type="gramStart"/>
      <w:r w:rsidRPr="003D10BA">
        <w:rPr>
          <w:sz w:val="18"/>
          <w:szCs w:val="18"/>
        </w:rPr>
        <w:t xml:space="preserve"> :</w:t>
      </w:r>
      <w:proofErr w:type="gramEnd"/>
      <w:r w:rsidRPr="003D10BA">
        <w:rPr>
          <w:sz w:val="18"/>
          <w:szCs w:val="18"/>
        </w:rPr>
        <w:t xml:space="preserve"> ООО «Издательство АСТ», 2003. – 1056с.</w:t>
      </w:r>
    </w:p>
    <w:p w:rsidR="00486535" w:rsidRPr="003D10BA" w:rsidRDefault="00486535" w:rsidP="003D10BA">
      <w:pPr>
        <w:tabs>
          <w:tab w:val="left" w:pos="1560"/>
        </w:tabs>
        <w:suppressAutoHyphens/>
        <w:jc w:val="both"/>
        <w:rPr>
          <w:sz w:val="18"/>
          <w:szCs w:val="18"/>
          <w:lang w:val="en-US"/>
        </w:rPr>
      </w:pPr>
      <w:r w:rsidRPr="003D10BA">
        <w:rPr>
          <w:i/>
          <w:iCs/>
          <w:sz w:val="18"/>
          <w:szCs w:val="18"/>
          <w:lang w:val="en-US"/>
        </w:rPr>
        <w:t>Bryant, Page</w:t>
      </w:r>
      <w:r w:rsidRPr="003D10BA">
        <w:rPr>
          <w:sz w:val="18"/>
          <w:szCs w:val="18"/>
          <w:lang w:val="en-US"/>
        </w:rPr>
        <w:t xml:space="preserve">. </w:t>
      </w:r>
      <w:proofErr w:type="gramStart"/>
      <w:r w:rsidRPr="003D10BA">
        <w:rPr>
          <w:sz w:val="18"/>
          <w:szCs w:val="18"/>
          <w:lang w:val="en-US"/>
        </w:rPr>
        <w:t>The Aquarian Guide to Native American Mythology.</w:t>
      </w:r>
      <w:proofErr w:type="gramEnd"/>
      <w:r w:rsidRPr="003D10BA">
        <w:rPr>
          <w:sz w:val="18"/>
          <w:szCs w:val="18"/>
          <w:lang w:val="en-US"/>
        </w:rPr>
        <w:t xml:space="preserve"> – </w:t>
      </w:r>
      <w:proofErr w:type="gramStart"/>
      <w:r w:rsidRPr="003D10BA">
        <w:rPr>
          <w:sz w:val="18"/>
          <w:szCs w:val="18"/>
          <w:lang w:val="en-US"/>
        </w:rPr>
        <w:t>London :</w:t>
      </w:r>
      <w:proofErr w:type="gramEnd"/>
      <w:r w:rsidRPr="003D10BA">
        <w:rPr>
          <w:sz w:val="18"/>
          <w:szCs w:val="18"/>
          <w:lang w:val="en-US"/>
        </w:rPr>
        <w:t xml:space="preserve"> The Aquarian Press, 1991. </w:t>
      </w:r>
      <w:proofErr w:type="gramStart"/>
      <w:r w:rsidRPr="003D10BA">
        <w:rPr>
          <w:sz w:val="18"/>
          <w:szCs w:val="18"/>
          <w:lang w:val="en-US"/>
        </w:rPr>
        <w:t>– 172p.</w:t>
      </w:r>
      <w:proofErr w:type="gramEnd"/>
    </w:p>
    <w:p w:rsidR="00486535" w:rsidRPr="003D10BA" w:rsidRDefault="00486535" w:rsidP="003D10BA">
      <w:pPr>
        <w:ind w:firstLine="567"/>
        <w:jc w:val="center"/>
        <w:rPr>
          <w:i/>
          <w:iCs/>
          <w:sz w:val="18"/>
          <w:szCs w:val="18"/>
          <w:lang w:val="uk-UA"/>
        </w:rPr>
      </w:pPr>
      <w:r w:rsidRPr="003D10BA">
        <w:rPr>
          <w:i/>
          <w:iCs/>
          <w:sz w:val="18"/>
          <w:szCs w:val="18"/>
          <w:lang w:val="uk-UA"/>
        </w:rPr>
        <w:t>Джерела ілюстративного матеріалу</w:t>
      </w:r>
    </w:p>
    <w:p w:rsidR="00486535" w:rsidRPr="00C83C77" w:rsidRDefault="00486535" w:rsidP="00C83C77">
      <w:pPr>
        <w:tabs>
          <w:tab w:val="left" w:pos="1701"/>
        </w:tabs>
        <w:suppressAutoHyphens/>
        <w:jc w:val="both"/>
        <w:rPr>
          <w:sz w:val="18"/>
          <w:szCs w:val="18"/>
          <w:lang w:val="en-US"/>
        </w:rPr>
      </w:pPr>
      <w:r w:rsidRPr="003D10BA">
        <w:rPr>
          <w:i/>
          <w:iCs/>
          <w:sz w:val="18"/>
          <w:szCs w:val="18"/>
          <w:lang w:val="en-GB"/>
        </w:rPr>
        <w:t>Momaday</w:t>
      </w:r>
      <w:r w:rsidRPr="001D2811">
        <w:rPr>
          <w:i/>
          <w:iCs/>
          <w:sz w:val="18"/>
          <w:szCs w:val="18"/>
          <w:lang w:val="en-US"/>
        </w:rPr>
        <w:t xml:space="preserve">, </w:t>
      </w:r>
      <w:r w:rsidRPr="003D10BA">
        <w:rPr>
          <w:i/>
          <w:iCs/>
          <w:sz w:val="18"/>
          <w:szCs w:val="18"/>
          <w:lang w:val="en-GB"/>
        </w:rPr>
        <w:t>N</w:t>
      </w:r>
      <w:r w:rsidRPr="001D2811">
        <w:rPr>
          <w:i/>
          <w:iCs/>
          <w:sz w:val="18"/>
          <w:szCs w:val="18"/>
          <w:lang w:val="en-US"/>
        </w:rPr>
        <w:t xml:space="preserve">. </w:t>
      </w:r>
      <w:r w:rsidRPr="003D10BA">
        <w:rPr>
          <w:i/>
          <w:iCs/>
          <w:sz w:val="18"/>
          <w:szCs w:val="18"/>
          <w:lang w:val="en-GB"/>
        </w:rPr>
        <w:t>Scott</w:t>
      </w:r>
      <w:r w:rsidRPr="001D2811">
        <w:rPr>
          <w:i/>
          <w:iCs/>
          <w:sz w:val="18"/>
          <w:szCs w:val="18"/>
          <w:lang w:val="en-US"/>
        </w:rPr>
        <w:t>.</w:t>
      </w:r>
      <w:r w:rsidRPr="001D2811">
        <w:rPr>
          <w:sz w:val="18"/>
          <w:szCs w:val="18"/>
          <w:lang w:val="en-US"/>
        </w:rPr>
        <w:t xml:space="preserve"> </w:t>
      </w:r>
      <w:proofErr w:type="gramStart"/>
      <w:r w:rsidRPr="003D10BA">
        <w:rPr>
          <w:sz w:val="18"/>
          <w:szCs w:val="18"/>
          <w:lang w:val="en-US"/>
        </w:rPr>
        <w:t>The Way to Rainy Mountain.</w:t>
      </w:r>
      <w:proofErr w:type="gramEnd"/>
      <w:r w:rsidRPr="003D10BA">
        <w:rPr>
          <w:sz w:val="18"/>
          <w:szCs w:val="18"/>
          <w:lang w:val="en-US"/>
        </w:rPr>
        <w:t xml:space="preserve"> – New </w:t>
      </w:r>
      <w:proofErr w:type="gramStart"/>
      <w:r w:rsidRPr="003D10BA">
        <w:rPr>
          <w:sz w:val="18"/>
          <w:szCs w:val="18"/>
          <w:lang w:val="en-US"/>
        </w:rPr>
        <w:t>Mexico :</w:t>
      </w:r>
      <w:proofErr w:type="gramEnd"/>
      <w:r w:rsidRPr="003D10BA">
        <w:rPr>
          <w:sz w:val="18"/>
          <w:szCs w:val="18"/>
          <w:lang w:val="en-US"/>
        </w:rPr>
        <w:t xml:space="preserve"> University of New Mexico Press, 1969. </w:t>
      </w:r>
      <w:proofErr w:type="gramStart"/>
      <w:r w:rsidRPr="003D10BA">
        <w:rPr>
          <w:sz w:val="18"/>
          <w:szCs w:val="18"/>
          <w:lang w:val="en-US"/>
        </w:rPr>
        <w:t>– 89p.</w:t>
      </w:r>
      <w:proofErr w:type="gramEnd"/>
    </w:p>
    <w:sectPr w:rsidR="00486535" w:rsidRPr="00C83C77" w:rsidSect="00036A4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1017" w:rsidRDefault="00C41017" w:rsidP="00582A84">
      <w:r>
        <w:separator/>
      </w:r>
    </w:p>
  </w:endnote>
  <w:endnote w:type="continuationSeparator" w:id="0">
    <w:p w:rsidR="00C41017" w:rsidRDefault="00C41017" w:rsidP="00582A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1017" w:rsidRDefault="00C41017" w:rsidP="00582A84">
      <w:r>
        <w:separator/>
      </w:r>
    </w:p>
  </w:footnote>
  <w:footnote w:type="continuationSeparator" w:id="0">
    <w:p w:rsidR="00C41017" w:rsidRDefault="00C41017" w:rsidP="00582A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870"/>
      </w:pPr>
    </w:lvl>
  </w:abstractNum>
  <w:abstractNum w:abstractNumId="1">
    <w:nsid w:val="56274B13"/>
    <w:multiLevelType w:val="hybridMultilevel"/>
    <w:tmpl w:val="64A6A04A"/>
    <w:lvl w:ilvl="0" w:tplc="24C0654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6EDA5E74"/>
    <w:multiLevelType w:val="hybridMultilevel"/>
    <w:tmpl w:val="868E6026"/>
    <w:lvl w:ilvl="0" w:tplc="81ECE3F4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367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087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527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247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687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0048"/>
    <w:rsid w:val="0000525D"/>
    <w:rsid w:val="0001362B"/>
    <w:rsid w:val="00036A49"/>
    <w:rsid w:val="00052616"/>
    <w:rsid w:val="0005426C"/>
    <w:rsid w:val="000577C7"/>
    <w:rsid w:val="00063B0A"/>
    <w:rsid w:val="000673AB"/>
    <w:rsid w:val="000A619E"/>
    <w:rsid w:val="000C4674"/>
    <w:rsid w:val="000D103B"/>
    <w:rsid w:val="000D3399"/>
    <w:rsid w:val="000D43A0"/>
    <w:rsid w:val="000D47EA"/>
    <w:rsid w:val="000E5722"/>
    <w:rsid w:val="00116ECF"/>
    <w:rsid w:val="00136612"/>
    <w:rsid w:val="00141AB4"/>
    <w:rsid w:val="00144A12"/>
    <w:rsid w:val="001507DB"/>
    <w:rsid w:val="00167F1D"/>
    <w:rsid w:val="001A29B4"/>
    <w:rsid w:val="001B1CF5"/>
    <w:rsid w:val="001B2ACE"/>
    <w:rsid w:val="001B38A5"/>
    <w:rsid w:val="001B6631"/>
    <w:rsid w:val="001C4A24"/>
    <w:rsid w:val="001D2811"/>
    <w:rsid w:val="002074E7"/>
    <w:rsid w:val="00211192"/>
    <w:rsid w:val="00236689"/>
    <w:rsid w:val="0024521F"/>
    <w:rsid w:val="00253566"/>
    <w:rsid w:val="0025704C"/>
    <w:rsid w:val="00280990"/>
    <w:rsid w:val="002811CA"/>
    <w:rsid w:val="00286794"/>
    <w:rsid w:val="002B3D07"/>
    <w:rsid w:val="002C0A3D"/>
    <w:rsid w:val="003018A6"/>
    <w:rsid w:val="003045E7"/>
    <w:rsid w:val="00304945"/>
    <w:rsid w:val="00310048"/>
    <w:rsid w:val="00313B89"/>
    <w:rsid w:val="00315E41"/>
    <w:rsid w:val="003306D6"/>
    <w:rsid w:val="00341645"/>
    <w:rsid w:val="0035335B"/>
    <w:rsid w:val="00370ACD"/>
    <w:rsid w:val="003742B3"/>
    <w:rsid w:val="003A7628"/>
    <w:rsid w:val="003B286C"/>
    <w:rsid w:val="003C4668"/>
    <w:rsid w:val="003C62F5"/>
    <w:rsid w:val="003D01E8"/>
    <w:rsid w:val="003D10BA"/>
    <w:rsid w:val="003D1F9F"/>
    <w:rsid w:val="003D5FBF"/>
    <w:rsid w:val="003F52DC"/>
    <w:rsid w:val="00421896"/>
    <w:rsid w:val="00423ACB"/>
    <w:rsid w:val="00430235"/>
    <w:rsid w:val="00445F78"/>
    <w:rsid w:val="00451A38"/>
    <w:rsid w:val="00466874"/>
    <w:rsid w:val="00474864"/>
    <w:rsid w:val="00486535"/>
    <w:rsid w:val="004952BA"/>
    <w:rsid w:val="004C6210"/>
    <w:rsid w:val="004D4187"/>
    <w:rsid w:val="004D5F36"/>
    <w:rsid w:val="004E7056"/>
    <w:rsid w:val="0052239D"/>
    <w:rsid w:val="00546BC1"/>
    <w:rsid w:val="00582A84"/>
    <w:rsid w:val="00583DCC"/>
    <w:rsid w:val="005C113C"/>
    <w:rsid w:val="005D59DF"/>
    <w:rsid w:val="005E356E"/>
    <w:rsid w:val="00600D94"/>
    <w:rsid w:val="00631FE0"/>
    <w:rsid w:val="006344B9"/>
    <w:rsid w:val="0065198D"/>
    <w:rsid w:val="00655702"/>
    <w:rsid w:val="00657DF2"/>
    <w:rsid w:val="00666CC4"/>
    <w:rsid w:val="00671DC8"/>
    <w:rsid w:val="006753C8"/>
    <w:rsid w:val="00675D86"/>
    <w:rsid w:val="00680C2F"/>
    <w:rsid w:val="006877DF"/>
    <w:rsid w:val="00690247"/>
    <w:rsid w:val="006B0E53"/>
    <w:rsid w:val="006B14B7"/>
    <w:rsid w:val="006C5793"/>
    <w:rsid w:val="006D1581"/>
    <w:rsid w:val="006F0760"/>
    <w:rsid w:val="0072048F"/>
    <w:rsid w:val="00721DF1"/>
    <w:rsid w:val="007222C3"/>
    <w:rsid w:val="007643D4"/>
    <w:rsid w:val="00766550"/>
    <w:rsid w:val="007930A4"/>
    <w:rsid w:val="007A4E42"/>
    <w:rsid w:val="007A50D2"/>
    <w:rsid w:val="007F67E3"/>
    <w:rsid w:val="007F7756"/>
    <w:rsid w:val="0084113E"/>
    <w:rsid w:val="00873E70"/>
    <w:rsid w:val="00884183"/>
    <w:rsid w:val="00884636"/>
    <w:rsid w:val="00887AC0"/>
    <w:rsid w:val="008A6B9F"/>
    <w:rsid w:val="008D5D53"/>
    <w:rsid w:val="00902544"/>
    <w:rsid w:val="00913ADA"/>
    <w:rsid w:val="009203D0"/>
    <w:rsid w:val="00935116"/>
    <w:rsid w:val="00937BC1"/>
    <w:rsid w:val="0095305F"/>
    <w:rsid w:val="0095433E"/>
    <w:rsid w:val="0095462C"/>
    <w:rsid w:val="009577B2"/>
    <w:rsid w:val="0096651C"/>
    <w:rsid w:val="00970D0E"/>
    <w:rsid w:val="00976305"/>
    <w:rsid w:val="0099709D"/>
    <w:rsid w:val="009A33E0"/>
    <w:rsid w:val="009A54AF"/>
    <w:rsid w:val="009C665B"/>
    <w:rsid w:val="009D6CD2"/>
    <w:rsid w:val="00A123B1"/>
    <w:rsid w:val="00A31907"/>
    <w:rsid w:val="00A52BE5"/>
    <w:rsid w:val="00A56827"/>
    <w:rsid w:val="00A6695C"/>
    <w:rsid w:val="00A8042A"/>
    <w:rsid w:val="00A979D2"/>
    <w:rsid w:val="00AA1EB4"/>
    <w:rsid w:val="00AB4802"/>
    <w:rsid w:val="00AD619F"/>
    <w:rsid w:val="00AE3B53"/>
    <w:rsid w:val="00AE6DE1"/>
    <w:rsid w:val="00AF1892"/>
    <w:rsid w:val="00B01DFD"/>
    <w:rsid w:val="00B1330F"/>
    <w:rsid w:val="00B2628F"/>
    <w:rsid w:val="00B31E0E"/>
    <w:rsid w:val="00B44448"/>
    <w:rsid w:val="00B84CC9"/>
    <w:rsid w:val="00B9188C"/>
    <w:rsid w:val="00BA4DBB"/>
    <w:rsid w:val="00BB0172"/>
    <w:rsid w:val="00BC3C54"/>
    <w:rsid w:val="00BC540F"/>
    <w:rsid w:val="00BD7D92"/>
    <w:rsid w:val="00C201E2"/>
    <w:rsid w:val="00C248AD"/>
    <w:rsid w:val="00C35896"/>
    <w:rsid w:val="00C37FFE"/>
    <w:rsid w:val="00C41017"/>
    <w:rsid w:val="00C44BDD"/>
    <w:rsid w:val="00C61612"/>
    <w:rsid w:val="00C64062"/>
    <w:rsid w:val="00C758C9"/>
    <w:rsid w:val="00C82C63"/>
    <w:rsid w:val="00C83C77"/>
    <w:rsid w:val="00CB0256"/>
    <w:rsid w:val="00CD1D76"/>
    <w:rsid w:val="00CF620F"/>
    <w:rsid w:val="00D00279"/>
    <w:rsid w:val="00D02E2E"/>
    <w:rsid w:val="00D074FE"/>
    <w:rsid w:val="00D27DE6"/>
    <w:rsid w:val="00D415AA"/>
    <w:rsid w:val="00D45C0C"/>
    <w:rsid w:val="00D75431"/>
    <w:rsid w:val="00D86FED"/>
    <w:rsid w:val="00D944B7"/>
    <w:rsid w:val="00DB64C3"/>
    <w:rsid w:val="00DC766F"/>
    <w:rsid w:val="00DF27F5"/>
    <w:rsid w:val="00E10838"/>
    <w:rsid w:val="00E5381E"/>
    <w:rsid w:val="00E5505B"/>
    <w:rsid w:val="00E706D8"/>
    <w:rsid w:val="00E73FBB"/>
    <w:rsid w:val="00E87210"/>
    <w:rsid w:val="00EA6EE8"/>
    <w:rsid w:val="00EB53B5"/>
    <w:rsid w:val="00EC295F"/>
    <w:rsid w:val="00EC7559"/>
    <w:rsid w:val="00ED4320"/>
    <w:rsid w:val="00EE6693"/>
    <w:rsid w:val="00F1512C"/>
    <w:rsid w:val="00F1607A"/>
    <w:rsid w:val="00F32D7A"/>
    <w:rsid w:val="00F52B39"/>
    <w:rsid w:val="00F561E3"/>
    <w:rsid w:val="00F77C28"/>
    <w:rsid w:val="00FA1D47"/>
    <w:rsid w:val="00FB0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A4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next w:val="a"/>
    <w:uiPriority w:val="99"/>
    <w:rsid w:val="00036A49"/>
    <w:pPr>
      <w:spacing w:after="160" w:line="240" w:lineRule="exact"/>
    </w:pPr>
    <w:rPr>
      <w:rFonts w:ascii="Tahoma" w:hAnsi="Tahoma" w:cs="Tahoma"/>
      <w:lang w:val="en-GB" w:eastAsia="en-US"/>
    </w:rPr>
  </w:style>
  <w:style w:type="paragraph" w:customStyle="1" w:styleId="text10k">
    <w:name w:val="text10k"/>
    <w:basedOn w:val="a"/>
    <w:uiPriority w:val="99"/>
    <w:rsid w:val="00B01DFD"/>
    <w:pPr>
      <w:spacing w:before="100" w:beforeAutospacing="1" w:after="100" w:afterAutospacing="1"/>
    </w:pPr>
  </w:style>
  <w:style w:type="paragraph" w:styleId="a4">
    <w:name w:val="endnote text"/>
    <w:basedOn w:val="a"/>
    <w:link w:val="a5"/>
    <w:uiPriority w:val="99"/>
    <w:semiHidden/>
    <w:rsid w:val="00582A84"/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locked/>
    <w:rsid w:val="00582A84"/>
    <w:rPr>
      <w:color w:val="auto"/>
      <w:sz w:val="20"/>
      <w:szCs w:val="20"/>
      <w:lang w:eastAsia="ru-RU"/>
    </w:rPr>
  </w:style>
  <w:style w:type="character" w:styleId="a6">
    <w:name w:val="endnote reference"/>
    <w:basedOn w:val="a0"/>
    <w:uiPriority w:val="99"/>
    <w:semiHidden/>
    <w:rsid w:val="00582A84"/>
    <w:rPr>
      <w:vertAlign w:val="superscript"/>
    </w:rPr>
  </w:style>
  <w:style w:type="character" w:customStyle="1" w:styleId="apple-converted-space">
    <w:name w:val="apple-converted-space"/>
    <w:basedOn w:val="a0"/>
    <w:uiPriority w:val="99"/>
    <w:rsid w:val="003D5FBF"/>
  </w:style>
  <w:style w:type="character" w:customStyle="1" w:styleId="spelle">
    <w:name w:val="spelle"/>
    <w:basedOn w:val="a0"/>
    <w:uiPriority w:val="99"/>
    <w:rsid w:val="00052616"/>
  </w:style>
  <w:style w:type="paragraph" w:styleId="a7">
    <w:name w:val="List Paragraph"/>
    <w:basedOn w:val="a"/>
    <w:uiPriority w:val="99"/>
    <w:qFormat/>
    <w:rsid w:val="009577B2"/>
    <w:pPr>
      <w:ind w:left="720"/>
    </w:pPr>
  </w:style>
  <w:style w:type="paragraph" w:styleId="a8">
    <w:name w:val="Balloon Text"/>
    <w:basedOn w:val="a"/>
    <w:link w:val="a9"/>
    <w:uiPriority w:val="99"/>
    <w:semiHidden/>
    <w:rsid w:val="00CB025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CB0256"/>
    <w:rPr>
      <w:rFonts w:ascii="Tahoma" w:hAnsi="Tahoma" w:cs="Tahoma"/>
      <w:color w:val="auto"/>
      <w:sz w:val="16"/>
      <w:szCs w:val="16"/>
      <w:lang w:eastAsia="ru-RU"/>
    </w:rPr>
  </w:style>
  <w:style w:type="character" w:customStyle="1" w:styleId="hdesc">
    <w:name w:val="hdesc"/>
    <w:basedOn w:val="a0"/>
    <w:uiPriority w:val="99"/>
    <w:rsid w:val="00C82C63"/>
  </w:style>
  <w:style w:type="paragraph" w:styleId="aa">
    <w:name w:val="Body Text"/>
    <w:basedOn w:val="a"/>
    <w:link w:val="ab"/>
    <w:uiPriority w:val="99"/>
    <w:rsid w:val="00C82C63"/>
    <w:pPr>
      <w:suppressAutoHyphens/>
      <w:spacing w:after="120"/>
    </w:pPr>
    <w:rPr>
      <w:sz w:val="28"/>
      <w:szCs w:val="28"/>
      <w:lang w:val="uk-UA" w:eastAsia="zh-CN"/>
    </w:rPr>
  </w:style>
  <w:style w:type="character" w:customStyle="1" w:styleId="ab">
    <w:name w:val="Основной текст Знак"/>
    <w:basedOn w:val="a0"/>
    <w:link w:val="aa"/>
    <w:uiPriority w:val="99"/>
    <w:locked/>
    <w:rsid w:val="00C82C63"/>
    <w:rPr>
      <w:color w:val="auto"/>
      <w:sz w:val="28"/>
      <w:szCs w:val="28"/>
      <w:lang w:val="uk-UA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A4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next w:val="a"/>
    <w:uiPriority w:val="99"/>
    <w:rsid w:val="00036A49"/>
    <w:pPr>
      <w:spacing w:after="160" w:line="240" w:lineRule="exact"/>
    </w:pPr>
    <w:rPr>
      <w:rFonts w:ascii="Tahoma" w:hAnsi="Tahoma" w:cs="Tahoma"/>
      <w:lang w:val="en-GB" w:eastAsia="en-US"/>
    </w:rPr>
  </w:style>
  <w:style w:type="paragraph" w:customStyle="1" w:styleId="text10k">
    <w:name w:val="text10k"/>
    <w:basedOn w:val="a"/>
    <w:uiPriority w:val="99"/>
    <w:rsid w:val="00B01DFD"/>
    <w:pPr>
      <w:spacing w:before="100" w:beforeAutospacing="1" w:after="100" w:afterAutospacing="1"/>
    </w:pPr>
  </w:style>
  <w:style w:type="paragraph" w:styleId="a4">
    <w:name w:val="endnote text"/>
    <w:basedOn w:val="a"/>
    <w:link w:val="a5"/>
    <w:uiPriority w:val="99"/>
    <w:semiHidden/>
    <w:rsid w:val="00582A84"/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locked/>
    <w:rsid w:val="00582A84"/>
    <w:rPr>
      <w:color w:val="auto"/>
      <w:sz w:val="20"/>
      <w:szCs w:val="20"/>
      <w:lang w:eastAsia="ru-RU"/>
    </w:rPr>
  </w:style>
  <w:style w:type="character" w:styleId="a6">
    <w:name w:val="endnote reference"/>
    <w:basedOn w:val="a0"/>
    <w:uiPriority w:val="99"/>
    <w:semiHidden/>
    <w:rsid w:val="00582A84"/>
    <w:rPr>
      <w:vertAlign w:val="superscript"/>
    </w:rPr>
  </w:style>
  <w:style w:type="character" w:customStyle="1" w:styleId="apple-converted-space">
    <w:name w:val="apple-converted-space"/>
    <w:basedOn w:val="a0"/>
    <w:uiPriority w:val="99"/>
    <w:rsid w:val="003D5FBF"/>
  </w:style>
  <w:style w:type="character" w:customStyle="1" w:styleId="spelle">
    <w:name w:val="spelle"/>
    <w:basedOn w:val="a0"/>
    <w:uiPriority w:val="99"/>
    <w:rsid w:val="00052616"/>
  </w:style>
  <w:style w:type="paragraph" w:styleId="a7">
    <w:name w:val="List Paragraph"/>
    <w:basedOn w:val="a"/>
    <w:uiPriority w:val="99"/>
    <w:qFormat/>
    <w:rsid w:val="009577B2"/>
    <w:pPr>
      <w:ind w:left="720"/>
    </w:pPr>
  </w:style>
  <w:style w:type="paragraph" w:styleId="a8">
    <w:name w:val="Balloon Text"/>
    <w:basedOn w:val="a"/>
    <w:link w:val="a9"/>
    <w:uiPriority w:val="99"/>
    <w:semiHidden/>
    <w:rsid w:val="00CB025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CB0256"/>
    <w:rPr>
      <w:rFonts w:ascii="Tahoma" w:hAnsi="Tahoma" w:cs="Tahoma"/>
      <w:color w:val="auto"/>
      <w:sz w:val="16"/>
      <w:szCs w:val="16"/>
      <w:lang w:eastAsia="ru-RU"/>
    </w:rPr>
  </w:style>
  <w:style w:type="character" w:customStyle="1" w:styleId="hdesc">
    <w:name w:val="hdesc"/>
    <w:basedOn w:val="a0"/>
    <w:uiPriority w:val="99"/>
    <w:rsid w:val="00C82C63"/>
  </w:style>
  <w:style w:type="paragraph" w:styleId="aa">
    <w:name w:val="Body Text"/>
    <w:basedOn w:val="a"/>
    <w:link w:val="ab"/>
    <w:uiPriority w:val="99"/>
    <w:rsid w:val="00C82C63"/>
    <w:pPr>
      <w:suppressAutoHyphens/>
      <w:spacing w:after="120"/>
    </w:pPr>
    <w:rPr>
      <w:sz w:val="28"/>
      <w:szCs w:val="28"/>
      <w:lang w:val="uk-UA" w:eastAsia="zh-CN"/>
    </w:rPr>
  </w:style>
  <w:style w:type="character" w:customStyle="1" w:styleId="ab">
    <w:name w:val="Основной текст Знак"/>
    <w:basedOn w:val="a0"/>
    <w:link w:val="aa"/>
    <w:uiPriority w:val="99"/>
    <w:locked/>
    <w:rsid w:val="00C82C63"/>
    <w:rPr>
      <w:color w:val="auto"/>
      <w:sz w:val="28"/>
      <w:szCs w:val="28"/>
      <w:lang w:val="uk-UA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8876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6</Pages>
  <Words>3848</Words>
  <Characters>21939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Админ</cp:lastModifiedBy>
  <cp:revision>4</cp:revision>
  <cp:lastPrinted>2014-09-13T06:30:00Z</cp:lastPrinted>
  <dcterms:created xsi:type="dcterms:W3CDTF">2014-09-14T07:24:00Z</dcterms:created>
  <dcterms:modified xsi:type="dcterms:W3CDTF">2014-09-14T08:46:00Z</dcterms:modified>
</cp:coreProperties>
</file>